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581" w:rsidRPr="001B795C" w:rsidRDefault="00EC5A08" w:rsidP="00EC5A08">
      <w:pPr>
        <w:pStyle w:val="NoSpacing"/>
        <w:jc w:val="center"/>
        <w:rPr>
          <w:rFonts w:ascii="Times New Roman" w:hAnsi="Times New Roman" w:cs="Times New Roman"/>
          <w:b/>
          <w:sz w:val="24"/>
          <w:szCs w:val="24"/>
        </w:rPr>
      </w:pPr>
      <w:r w:rsidRPr="001B795C">
        <w:rPr>
          <w:rFonts w:ascii="Times New Roman" w:hAnsi="Times New Roman" w:cs="Times New Roman"/>
          <w:b/>
          <w:sz w:val="24"/>
          <w:szCs w:val="24"/>
        </w:rPr>
        <w:t>BEFORE THE PUBLIC SERVICE COMMISSION</w:t>
      </w:r>
    </w:p>
    <w:p w:rsidR="00EC5A08" w:rsidRPr="001B795C" w:rsidRDefault="00EC5A08" w:rsidP="00EC5A08">
      <w:pPr>
        <w:pStyle w:val="NoSpacing"/>
        <w:jc w:val="center"/>
        <w:rPr>
          <w:rFonts w:ascii="Times New Roman" w:hAnsi="Times New Roman" w:cs="Times New Roman"/>
          <w:sz w:val="24"/>
          <w:szCs w:val="24"/>
        </w:rPr>
      </w:pPr>
      <w:r w:rsidRPr="001B795C">
        <w:rPr>
          <w:rFonts w:ascii="Times New Roman" w:hAnsi="Times New Roman" w:cs="Times New Roman"/>
          <w:b/>
          <w:sz w:val="24"/>
          <w:szCs w:val="24"/>
        </w:rPr>
        <w:t>OF THE STATE OF MISSOURI</w:t>
      </w:r>
    </w:p>
    <w:p w:rsidR="00EC5A08" w:rsidRPr="001B795C" w:rsidRDefault="00EC5A08" w:rsidP="00EC5A08">
      <w:pPr>
        <w:pStyle w:val="NoSpacing"/>
        <w:rPr>
          <w:rFonts w:ascii="Times New Roman" w:hAnsi="Times New Roman" w:cs="Times New Roman"/>
          <w:sz w:val="24"/>
          <w:szCs w:val="24"/>
        </w:rPr>
      </w:pPr>
    </w:p>
    <w:p w:rsidR="001B795C" w:rsidRPr="001B795C" w:rsidRDefault="001B795C" w:rsidP="00EC5A08">
      <w:pPr>
        <w:pStyle w:val="NoSpacing"/>
        <w:rPr>
          <w:rFonts w:ascii="Times New Roman" w:hAnsi="Times New Roman" w:cs="Times New Roman"/>
          <w:color w:val="000000"/>
          <w:sz w:val="24"/>
          <w:szCs w:val="24"/>
        </w:rPr>
      </w:pPr>
      <w:r w:rsidRPr="001B795C">
        <w:rPr>
          <w:rFonts w:ascii="Times New Roman" w:hAnsi="Times New Roman" w:cs="Times New Roman"/>
          <w:color w:val="000000"/>
          <w:sz w:val="24"/>
          <w:szCs w:val="24"/>
        </w:rPr>
        <w:t>In the Matter of the Application of Ameren</w:t>
      </w:r>
      <w:r w:rsidRPr="001B795C">
        <w:rPr>
          <w:rFonts w:ascii="Times New Roman" w:hAnsi="Times New Roman" w:cs="Times New Roman"/>
          <w:color w:val="000000"/>
          <w:sz w:val="24"/>
          <w:szCs w:val="24"/>
        </w:rPr>
        <w:tab/>
        <w:t>)</w:t>
      </w:r>
    </w:p>
    <w:p w:rsidR="001B795C" w:rsidRPr="001B795C" w:rsidRDefault="001B795C" w:rsidP="00EC5A08">
      <w:pPr>
        <w:pStyle w:val="NoSpacing"/>
        <w:rPr>
          <w:rFonts w:ascii="Times New Roman" w:hAnsi="Times New Roman" w:cs="Times New Roman"/>
          <w:color w:val="000000"/>
          <w:sz w:val="24"/>
          <w:szCs w:val="24"/>
        </w:rPr>
      </w:pPr>
      <w:r w:rsidRPr="001B795C">
        <w:rPr>
          <w:rFonts w:ascii="Times New Roman" w:hAnsi="Times New Roman" w:cs="Times New Roman"/>
          <w:color w:val="000000"/>
          <w:sz w:val="24"/>
          <w:szCs w:val="24"/>
        </w:rPr>
        <w:t xml:space="preserve">Transmission Company of Illinois for a </w:t>
      </w:r>
      <w:r w:rsidRPr="001B795C">
        <w:rPr>
          <w:rFonts w:ascii="Times New Roman" w:hAnsi="Times New Roman" w:cs="Times New Roman"/>
          <w:color w:val="000000"/>
          <w:sz w:val="24"/>
          <w:szCs w:val="24"/>
        </w:rPr>
        <w:tab/>
        <w:t>)</w:t>
      </w:r>
    </w:p>
    <w:p w:rsidR="001B795C" w:rsidRPr="001B795C" w:rsidRDefault="001B795C" w:rsidP="00EC5A08">
      <w:pPr>
        <w:pStyle w:val="NoSpacing"/>
        <w:rPr>
          <w:rFonts w:ascii="Times New Roman" w:hAnsi="Times New Roman" w:cs="Times New Roman"/>
          <w:color w:val="000000"/>
          <w:sz w:val="24"/>
          <w:szCs w:val="24"/>
        </w:rPr>
      </w:pPr>
      <w:r w:rsidRPr="001B795C">
        <w:rPr>
          <w:rFonts w:ascii="Times New Roman" w:hAnsi="Times New Roman" w:cs="Times New Roman"/>
          <w:color w:val="000000"/>
          <w:sz w:val="24"/>
          <w:szCs w:val="24"/>
        </w:rPr>
        <w:t xml:space="preserve">Certificate of Public Convenience and </w:t>
      </w:r>
      <w:r w:rsidRPr="001B795C">
        <w:rPr>
          <w:rFonts w:ascii="Times New Roman" w:hAnsi="Times New Roman" w:cs="Times New Roman"/>
          <w:color w:val="000000"/>
          <w:sz w:val="24"/>
          <w:szCs w:val="24"/>
        </w:rPr>
        <w:tab/>
        <w:t>)</w:t>
      </w:r>
      <w:r w:rsidRPr="001B795C">
        <w:rPr>
          <w:rFonts w:ascii="Times New Roman" w:hAnsi="Times New Roman" w:cs="Times New Roman"/>
          <w:color w:val="000000"/>
          <w:sz w:val="24"/>
          <w:szCs w:val="24"/>
        </w:rPr>
        <w:tab/>
      </w:r>
      <w:r w:rsidRPr="001B795C">
        <w:rPr>
          <w:rFonts w:ascii="Times New Roman" w:hAnsi="Times New Roman" w:cs="Times New Roman"/>
          <w:color w:val="000000"/>
          <w:sz w:val="24"/>
          <w:szCs w:val="24"/>
        </w:rPr>
        <w:tab/>
        <w:t xml:space="preserve">No. </w:t>
      </w:r>
      <w:r w:rsidRPr="001B795C">
        <w:rPr>
          <w:rFonts w:ascii="Times New Roman" w:hAnsi="Times New Roman" w:cs="Times New Roman"/>
          <w:color w:val="1F497D"/>
          <w:sz w:val="24"/>
          <w:szCs w:val="24"/>
        </w:rPr>
        <w:t>EA-2017-0345</w:t>
      </w:r>
    </w:p>
    <w:p w:rsidR="001B795C" w:rsidRPr="001B795C" w:rsidRDefault="001B795C" w:rsidP="00EC5A08">
      <w:pPr>
        <w:pStyle w:val="NoSpacing"/>
        <w:rPr>
          <w:rFonts w:ascii="Times New Roman" w:hAnsi="Times New Roman" w:cs="Times New Roman"/>
          <w:color w:val="000000"/>
          <w:sz w:val="24"/>
          <w:szCs w:val="24"/>
        </w:rPr>
      </w:pPr>
      <w:r w:rsidRPr="001B795C">
        <w:rPr>
          <w:rFonts w:ascii="Times New Roman" w:hAnsi="Times New Roman" w:cs="Times New Roman"/>
          <w:color w:val="000000"/>
          <w:sz w:val="24"/>
          <w:szCs w:val="24"/>
        </w:rPr>
        <w:t>Necessity Authorizing it to Construct,</w:t>
      </w:r>
      <w:r>
        <w:rPr>
          <w:rFonts w:ascii="Times New Roman" w:hAnsi="Times New Roman" w:cs="Times New Roman"/>
          <w:color w:val="000000"/>
          <w:sz w:val="24"/>
          <w:szCs w:val="24"/>
        </w:rPr>
        <w:tab/>
      </w:r>
      <w:r w:rsidRPr="001B795C">
        <w:rPr>
          <w:rFonts w:ascii="Times New Roman" w:hAnsi="Times New Roman" w:cs="Times New Roman"/>
          <w:color w:val="000000"/>
          <w:sz w:val="24"/>
          <w:szCs w:val="24"/>
        </w:rPr>
        <w:t>)</w:t>
      </w:r>
    </w:p>
    <w:p w:rsidR="001B795C" w:rsidRDefault="001B795C" w:rsidP="00EC5A0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Install, </w:t>
      </w:r>
      <w:r w:rsidRPr="001B795C">
        <w:rPr>
          <w:rFonts w:ascii="Times New Roman" w:hAnsi="Times New Roman" w:cs="Times New Roman"/>
          <w:color w:val="000000"/>
          <w:sz w:val="24"/>
          <w:szCs w:val="24"/>
        </w:rPr>
        <w:t>Own, Operate, Maintain and</w:t>
      </w:r>
      <w:r>
        <w:rPr>
          <w:rFonts w:ascii="Times New Roman" w:hAnsi="Times New Roman" w:cs="Times New Roman"/>
          <w:color w:val="000000"/>
          <w:sz w:val="24"/>
          <w:szCs w:val="24"/>
        </w:rPr>
        <w:tab/>
      </w:r>
      <w:r>
        <w:rPr>
          <w:rFonts w:ascii="Times New Roman" w:hAnsi="Times New Roman" w:cs="Times New Roman"/>
          <w:color w:val="000000"/>
          <w:sz w:val="24"/>
          <w:szCs w:val="24"/>
        </w:rPr>
        <w:tab/>
        <w:t>)</w:t>
      </w:r>
      <w:r w:rsidRPr="001B795C">
        <w:rPr>
          <w:rFonts w:ascii="Times New Roman" w:hAnsi="Times New Roman" w:cs="Times New Roman"/>
          <w:color w:val="000000"/>
          <w:sz w:val="24"/>
          <w:szCs w:val="24"/>
        </w:rPr>
        <w:t xml:space="preserve"> </w:t>
      </w:r>
    </w:p>
    <w:p w:rsidR="001B795C" w:rsidRDefault="00E31D14" w:rsidP="00EC5A08">
      <w:pPr>
        <w:pStyle w:val="NoSpacing"/>
        <w:rPr>
          <w:rFonts w:ascii="Times New Roman" w:hAnsi="Times New Roman" w:cs="Times New Roman"/>
          <w:color w:val="000000"/>
          <w:sz w:val="24"/>
          <w:szCs w:val="24"/>
        </w:rPr>
      </w:pPr>
      <w:r w:rsidRPr="001B795C">
        <w:rPr>
          <w:rFonts w:ascii="Times New Roman" w:hAnsi="Times New Roman" w:cs="Times New Roman"/>
          <w:color w:val="000000"/>
          <w:sz w:val="24"/>
          <w:szCs w:val="24"/>
        </w:rPr>
        <w:t xml:space="preserve">Otherwise </w:t>
      </w:r>
      <w:r>
        <w:rPr>
          <w:rFonts w:ascii="Times New Roman" w:hAnsi="Times New Roman" w:cs="Times New Roman"/>
          <w:color w:val="000000"/>
          <w:sz w:val="24"/>
          <w:szCs w:val="24"/>
        </w:rPr>
        <w:t>Control</w:t>
      </w:r>
      <w:r w:rsidR="001B795C" w:rsidRPr="001B795C">
        <w:rPr>
          <w:rFonts w:ascii="Times New Roman" w:hAnsi="Times New Roman" w:cs="Times New Roman"/>
          <w:color w:val="000000"/>
          <w:sz w:val="24"/>
          <w:szCs w:val="24"/>
        </w:rPr>
        <w:t xml:space="preserve"> and Manage a 345-kV</w:t>
      </w:r>
      <w:r w:rsidR="001B795C">
        <w:rPr>
          <w:rFonts w:ascii="Times New Roman" w:hAnsi="Times New Roman" w:cs="Times New Roman"/>
          <w:color w:val="000000"/>
          <w:sz w:val="24"/>
          <w:szCs w:val="24"/>
        </w:rPr>
        <w:tab/>
        <w:t>)</w:t>
      </w:r>
    </w:p>
    <w:p w:rsidR="001B795C" w:rsidRDefault="001B795C" w:rsidP="00EC5A08">
      <w:pPr>
        <w:pStyle w:val="NoSpacing"/>
        <w:rPr>
          <w:rFonts w:ascii="Times New Roman" w:hAnsi="Times New Roman" w:cs="Times New Roman"/>
          <w:color w:val="000000"/>
          <w:sz w:val="24"/>
          <w:szCs w:val="24"/>
        </w:rPr>
      </w:pPr>
      <w:r w:rsidRPr="001B795C">
        <w:rPr>
          <w:rFonts w:ascii="Times New Roman" w:hAnsi="Times New Roman" w:cs="Times New Roman"/>
          <w:color w:val="000000"/>
          <w:sz w:val="24"/>
          <w:szCs w:val="24"/>
        </w:rPr>
        <w:t xml:space="preserve">Electric Transmission Line from Palmyra, </w:t>
      </w:r>
      <w:r>
        <w:rPr>
          <w:rFonts w:ascii="Times New Roman" w:hAnsi="Times New Roman" w:cs="Times New Roman"/>
          <w:color w:val="000000"/>
          <w:sz w:val="24"/>
          <w:szCs w:val="24"/>
        </w:rPr>
        <w:tab/>
        <w:t>)</w:t>
      </w:r>
    </w:p>
    <w:p w:rsidR="001B795C" w:rsidRDefault="001B795C" w:rsidP="00EC5A08">
      <w:pPr>
        <w:pStyle w:val="NoSpacing"/>
        <w:rPr>
          <w:rFonts w:ascii="Times New Roman" w:hAnsi="Times New Roman" w:cs="Times New Roman"/>
          <w:color w:val="000000"/>
          <w:sz w:val="24"/>
          <w:szCs w:val="24"/>
        </w:rPr>
      </w:pPr>
      <w:r w:rsidRPr="001B795C">
        <w:rPr>
          <w:rFonts w:ascii="Times New Roman" w:hAnsi="Times New Roman" w:cs="Times New Roman"/>
          <w:color w:val="000000"/>
          <w:sz w:val="24"/>
          <w:szCs w:val="24"/>
        </w:rPr>
        <w:t xml:space="preserve">Missouri to the Iowa Border and an </w:t>
      </w:r>
      <w:r>
        <w:rPr>
          <w:rFonts w:ascii="Times New Roman" w:hAnsi="Times New Roman" w:cs="Times New Roman"/>
          <w:color w:val="000000"/>
          <w:sz w:val="24"/>
          <w:szCs w:val="24"/>
        </w:rPr>
        <w:tab/>
      </w:r>
      <w:r>
        <w:rPr>
          <w:rFonts w:ascii="Times New Roman" w:hAnsi="Times New Roman" w:cs="Times New Roman"/>
          <w:color w:val="000000"/>
          <w:sz w:val="24"/>
          <w:szCs w:val="24"/>
        </w:rPr>
        <w:tab/>
        <w:t>)</w:t>
      </w:r>
    </w:p>
    <w:p w:rsidR="001B795C" w:rsidRDefault="001B795C" w:rsidP="00EC5A08">
      <w:pPr>
        <w:pStyle w:val="NoSpacing"/>
        <w:rPr>
          <w:rFonts w:ascii="Times New Roman" w:hAnsi="Times New Roman" w:cs="Times New Roman"/>
          <w:color w:val="000000"/>
          <w:sz w:val="24"/>
          <w:szCs w:val="24"/>
        </w:rPr>
      </w:pPr>
      <w:r w:rsidRPr="001B795C">
        <w:rPr>
          <w:rFonts w:ascii="Times New Roman" w:hAnsi="Times New Roman" w:cs="Times New Roman"/>
          <w:color w:val="000000"/>
          <w:sz w:val="24"/>
          <w:szCs w:val="24"/>
        </w:rPr>
        <w:t>Associated</w:t>
      </w:r>
      <w:r>
        <w:rPr>
          <w:rFonts w:ascii="Times New Roman" w:hAnsi="Times New Roman" w:cs="Times New Roman"/>
          <w:color w:val="000000"/>
          <w:sz w:val="24"/>
          <w:szCs w:val="24"/>
        </w:rPr>
        <w:t xml:space="preserve"> </w:t>
      </w:r>
      <w:r w:rsidRPr="001B795C">
        <w:rPr>
          <w:rFonts w:ascii="Times New Roman" w:hAnsi="Times New Roman" w:cs="Times New Roman"/>
          <w:color w:val="000000"/>
          <w:sz w:val="24"/>
          <w:szCs w:val="24"/>
        </w:rPr>
        <w:t xml:space="preserve">Substation Near Kirksville, </w:t>
      </w:r>
      <w:r>
        <w:rPr>
          <w:rFonts w:ascii="Times New Roman" w:hAnsi="Times New Roman" w:cs="Times New Roman"/>
          <w:color w:val="000000"/>
          <w:sz w:val="24"/>
          <w:szCs w:val="24"/>
        </w:rPr>
        <w:tab/>
        <w:t>)</w:t>
      </w:r>
    </w:p>
    <w:p w:rsidR="00EC5A08" w:rsidRPr="001B795C" w:rsidRDefault="001B795C" w:rsidP="00EC5A08">
      <w:pPr>
        <w:pStyle w:val="NoSpacing"/>
        <w:rPr>
          <w:rFonts w:ascii="Times New Roman" w:hAnsi="Times New Roman" w:cs="Times New Roman"/>
          <w:color w:val="000000"/>
          <w:sz w:val="24"/>
          <w:szCs w:val="24"/>
        </w:rPr>
      </w:pPr>
      <w:r w:rsidRPr="001B795C">
        <w:rPr>
          <w:rFonts w:ascii="Times New Roman" w:hAnsi="Times New Roman" w:cs="Times New Roman"/>
          <w:color w:val="000000"/>
          <w:sz w:val="24"/>
          <w:szCs w:val="24"/>
        </w:rPr>
        <w:t>Missouri</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w:t>
      </w:r>
    </w:p>
    <w:p w:rsidR="00EC5A08" w:rsidRDefault="00EC5A08">
      <w:pPr>
        <w:pStyle w:val="NoSpacing"/>
        <w:jc w:val="center"/>
        <w:rPr>
          <w:rFonts w:ascii="Times New Roman" w:hAnsi="Times New Roman" w:cs="Times New Roman"/>
          <w:b/>
          <w:sz w:val="24"/>
          <w:szCs w:val="24"/>
        </w:rPr>
      </w:pPr>
    </w:p>
    <w:p w:rsidR="00D60DC1" w:rsidRDefault="001B795C" w:rsidP="00161E28">
      <w:pPr>
        <w:pStyle w:val="NoSpacing"/>
        <w:jc w:val="center"/>
        <w:rPr>
          <w:rFonts w:ascii="Times New Roman" w:hAnsi="Times New Roman" w:cs="Times New Roman"/>
          <w:b/>
          <w:sz w:val="24"/>
          <w:szCs w:val="24"/>
        </w:rPr>
      </w:pPr>
      <w:r>
        <w:rPr>
          <w:rFonts w:ascii="Times New Roman" w:hAnsi="Times New Roman" w:cs="Times New Roman"/>
          <w:b/>
          <w:sz w:val="24"/>
          <w:szCs w:val="24"/>
        </w:rPr>
        <w:t>INTERNATIONAL BROTHERHOOD</w:t>
      </w:r>
    </w:p>
    <w:p w:rsidR="001B795C" w:rsidRPr="00FC6B4E" w:rsidRDefault="001B795C">
      <w:pPr>
        <w:pStyle w:val="NoSpacing"/>
        <w:jc w:val="center"/>
        <w:rPr>
          <w:rFonts w:ascii="Times New Roman" w:hAnsi="Times New Roman" w:cs="Times New Roman"/>
          <w:b/>
          <w:sz w:val="24"/>
          <w:szCs w:val="24"/>
          <w:u w:val="single"/>
        </w:rPr>
      </w:pPr>
      <w:r w:rsidRPr="00FC6B4E">
        <w:rPr>
          <w:rFonts w:ascii="Times New Roman" w:hAnsi="Times New Roman" w:cs="Times New Roman"/>
          <w:b/>
          <w:sz w:val="24"/>
          <w:szCs w:val="24"/>
          <w:u w:val="single"/>
        </w:rPr>
        <w:t>OF ELECTRICAL WORKERS</w:t>
      </w:r>
      <w:r w:rsidR="00161E28">
        <w:rPr>
          <w:rFonts w:ascii="Times New Roman" w:hAnsi="Times New Roman" w:cs="Times New Roman"/>
          <w:b/>
          <w:sz w:val="24"/>
          <w:szCs w:val="24"/>
          <w:u w:val="single"/>
        </w:rPr>
        <w:t xml:space="preserve"> LOCAL 2</w:t>
      </w:r>
      <w:r w:rsidR="00D60DC1" w:rsidRPr="00FC6B4E">
        <w:rPr>
          <w:rFonts w:ascii="Times New Roman" w:hAnsi="Times New Roman" w:cs="Times New Roman"/>
          <w:b/>
          <w:sz w:val="24"/>
          <w:szCs w:val="24"/>
          <w:u w:val="single"/>
        </w:rPr>
        <w:t>, AFL-CIO</w:t>
      </w:r>
      <w:r w:rsidR="00161E28">
        <w:rPr>
          <w:rFonts w:ascii="Times New Roman" w:hAnsi="Times New Roman" w:cs="Times New Roman"/>
          <w:b/>
          <w:sz w:val="24"/>
          <w:szCs w:val="24"/>
          <w:u w:val="single"/>
        </w:rPr>
        <w:t>’S FIRST SET OF DATA REQUESTS TO STAFF AND INTERVENING PARTIES</w:t>
      </w:r>
    </w:p>
    <w:p w:rsidR="001B795C" w:rsidRDefault="001B795C">
      <w:pPr>
        <w:pStyle w:val="NoSpacing"/>
        <w:jc w:val="center"/>
        <w:rPr>
          <w:rFonts w:ascii="Times New Roman" w:hAnsi="Times New Roman" w:cs="Times New Roman"/>
          <w:sz w:val="24"/>
          <w:szCs w:val="24"/>
        </w:rPr>
      </w:pPr>
    </w:p>
    <w:p w:rsidR="00161E28" w:rsidRDefault="001B795C" w:rsidP="001B795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International Brotherhood of Electrical Workers </w:t>
      </w:r>
      <w:r w:rsidR="00D60DC1">
        <w:rPr>
          <w:rFonts w:ascii="Times New Roman" w:hAnsi="Times New Roman" w:cs="Times New Roman"/>
          <w:sz w:val="24"/>
          <w:szCs w:val="24"/>
        </w:rPr>
        <w:t xml:space="preserve">Local 2, AFL-CIO </w:t>
      </w:r>
      <w:r>
        <w:rPr>
          <w:rFonts w:ascii="Times New Roman" w:hAnsi="Times New Roman" w:cs="Times New Roman"/>
          <w:sz w:val="24"/>
          <w:szCs w:val="24"/>
        </w:rPr>
        <w:t>(</w:t>
      </w:r>
      <w:r w:rsidR="00D60DC1">
        <w:rPr>
          <w:rFonts w:ascii="Times New Roman" w:hAnsi="Times New Roman" w:cs="Times New Roman"/>
          <w:sz w:val="24"/>
          <w:szCs w:val="24"/>
        </w:rPr>
        <w:t>“Local 2”</w:t>
      </w:r>
      <w:r>
        <w:rPr>
          <w:rFonts w:ascii="Times New Roman" w:hAnsi="Times New Roman" w:cs="Times New Roman"/>
          <w:sz w:val="24"/>
          <w:szCs w:val="24"/>
        </w:rPr>
        <w:t xml:space="preserve">), </w:t>
      </w:r>
      <w:r w:rsidR="00161E28">
        <w:rPr>
          <w:rFonts w:ascii="Times New Roman" w:hAnsi="Times New Roman" w:cs="Times New Roman"/>
          <w:sz w:val="24"/>
          <w:szCs w:val="24"/>
        </w:rPr>
        <w:t>propounds the following Data Request to Missouri Public Service Commission Staff (“Staff”) and all intervening parties in the above captioned proceeding under 4 CSR 240-2.090.</w:t>
      </w:r>
    </w:p>
    <w:p w:rsidR="005169B5" w:rsidRPr="00987FB6" w:rsidRDefault="00161E28" w:rsidP="00987FB6">
      <w:pPr>
        <w:pStyle w:val="NoSpacing"/>
        <w:numPr>
          <w:ilvl w:val="0"/>
          <w:numId w:val="1"/>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“Commission” or “PSC” means the Missouri Public Service Commission</w:t>
      </w:r>
      <w:r w:rsidR="005169B5" w:rsidRPr="00987FB6">
        <w:rPr>
          <w:rFonts w:ascii="Times New Roman" w:hAnsi="Times New Roman" w:cs="Times New Roman"/>
          <w:sz w:val="24"/>
          <w:szCs w:val="24"/>
        </w:rPr>
        <w:t>.</w:t>
      </w:r>
    </w:p>
    <w:p w:rsidR="009E2D0D" w:rsidRPr="00987FB6" w:rsidRDefault="00161E28" w:rsidP="00987FB6">
      <w:pPr>
        <w:pStyle w:val="NoSpacing"/>
        <w:numPr>
          <w:ilvl w:val="0"/>
          <w:numId w:val="1"/>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“Docket” means case no. EA-2017-0345</w:t>
      </w:r>
    </w:p>
    <w:p w:rsidR="009E2D0D" w:rsidRDefault="00161E28" w:rsidP="009E2D0D">
      <w:pPr>
        <w:pStyle w:val="NoSpacing"/>
        <w:numPr>
          <w:ilvl w:val="0"/>
          <w:numId w:val="1"/>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This Data Request continues to the maximum extent allowed under the applicable rules of the Missouri Supreme Court and the </w:t>
      </w:r>
      <w:r w:rsidR="00E31D14">
        <w:rPr>
          <w:rFonts w:ascii="Times New Roman" w:hAnsi="Times New Roman" w:cs="Times New Roman"/>
          <w:sz w:val="24"/>
          <w:szCs w:val="24"/>
        </w:rPr>
        <w:t>Commission</w:t>
      </w:r>
      <w:r>
        <w:rPr>
          <w:rFonts w:ascii="Times New Roman" w:hAnsi="Times New Roman" w:cs="Times New Roman"/>
          <w:sz w:val="24"/>
          <w:szCs w:val="24"/>
        </w:rPr>
        <w:t xml:space="preserve"> until such time as the record in the Docket is marked “</w:t>
      </w:r>
      <w:r w:rsidR="00E31D14">
        <w:rPr>
          <w:rFonts w:ascii="Times New Roman" w:hAnsi="Times New Roman" w:cs="Times New Roman"/>
          <w:sz w:val="24"/>
          <w:szCs w:val="24"/>
        </w:rPr>
        <w:t>H</w:t>
      </w:r>
      <w:r>
        <w:rPr>
          <w:rFonts w:ascii="Times New Roman" w:hAnsi="Times New Roman" w:cs="Times New Roman"/>
          <w:sz w:val="24"/>
          <w:szCs w:val="24"/>
        </w:rPr>
        <w:t>eard and Taken.”  Any Supplemental or Corrected responses should be so labeled and show the date of the supplement or correction.</w:t>
      </w:r>
    </w:p>
    <w:p w:rsidR="00F00A7A" w:rsidRDefault="00161E28" w:rsidP="00F00A7A">
      <w:pPr>
        <w:pStyle w:val="NoSpacing"/>
        <w:numPr>
          <w:ilvl w:val="0"/>
          <w:numId w:val="1"/>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If </w:t>
      </w:r>
      <w:r w:rsidR="00E31D14">
        <w:rPr>
          <w:rFonts w:ascii="Times New Roman" w:hAnsi="Times New Roman" w:cs="Times New Roman"/>
          <w:sz w:val="24"/>
          <w:szCs w:val="24"/>
        </w:rPr>
        <w:t>the party</w:t>
      </w:r>
      <w:r>
        <w:rPr>
          <w:rFonts w:ascii="Times New Roman" w:hAnsi="Times New Roman" w:cs="Times New Roman"/>
          <w:sz w:val="24"/>
          <w:szCs w:val="24"/>
        </w:rPr>
        <w:t xml:space="preserve"> responding to this Data Request is an association, coalition, or other group (whether formed permanently or on an </w:t>
      </w:r>
      <w:r>
        <w:rPr>
          <w:rFonts w:ascii="Times New Roman" w:hAnsi="Times New Roman" w:cs="Times New Roman"/>
          <w:i/>
          <w:sz w:val="24"/>
          <w:szCs w:val="24"/>
        </w:rPr>
        <w:t>ad ho</w:t>
      </w:r>
      <w:r w:rsidR="00E31D14">
        <w:rPr>
          <w:rFonts w:ascii="Times New Roman" w:hAnsi="Times New Roman" w:cs="Times New Roman"/>
          <w:i/>
          <w:sz w:val="24"/>
          <w:szCs w:val="24"/>
        </w:rPr>
        <w:t>c</w:t>
      </w:r>
      <w:r>
        <w:rPr>
          <w:rFonts w:ascii="Times New Roman" w:hAnsi="Times New Roman" w:cs="Times New Roman"/>
          <w:sz w:val="24"/>
          <w:szCs w:val="24"/>
        </w:rPr>
        <w:t xml:space="preserve"> basis), this </w:t>
      </w:r>
      <w:r w:rsidR="00E31D14">
        <w:rPr>
          <w:rFonts w:ascii="Times New Roman" w:hAnsi="Times New Roman" w:cs="Times New Roman"/>
          <w:sz w:val="24"/>
          <w:szCs w:val="24"/>
        </w:rPr>
        <w:t>Data</w:t>
      </w:r>
      <w:r>
        <w:rPr>
          <w:rFonts w:ascii="Times New Roman" w:hAnsi="Times New Roman" w:cs="Times New Roman"/>
          <w:sz w:val="24"/>
          <w:szCs w:val="24"/>
        </w:rPr>
        <w:t xml:space="preserve"> </w:t>
      </w:r>
      <w:r w:rsidR="00E31D14">
        <w:rPr>
          <w:rFonts w:ascii="Times New Roman" w:hAnsi="Times New Roman" w:cs="Times New Roman"/>
          <w:sz w:val="24"/>
          <w:szCs w:val="24"/>
        </w:rPr>
        <w:t>Request</w:t>
      </w:r>
      <w:r>
        <w:rPr>
          <w:rFonts w:ascii="Times New Roman" w:hAnsi="Times New Roman" w:cs="Times New Roman"/>
          <w:sz w:val="24"/>
          <w:szCs w:val="24"/>
        </w:rPr>
        <w:t xml:space="preserve"> is (except as expressly stated otherwise) directed both to the group as an entity and to each member thereof.  A separate response is required of the group and a member if the </w:t>
      </w:r>
      <w:r w:rsidR="00E31D14">
        <w:rPr>
          <w:rFonts w:ascii="Times New Roman" w:hAnsi="Times New Roman" w:cs="Times New Roman"/>
          <w:sz w:val="24"/>
          <w:szCs w:val="24"/>
        </w:rPr>
        <w:t>answer</w:t>
      </w:r>
      <w:r>
        <w:rPr>
          <w:rFonts w:ascii="Times New Roman" w:hAnsi="Times New Roman" w:cs="Times New Roman"/>
          <w:sz w:val="24"/>
          <w:szCs w:val="24"/>
        </w:rPr>
        <w:t xml:space="preserve"> for the group and for </w:t>
      </w:r>
      <w:r>
        <w:rPr>
          <w:rFonts w:ascii="Times New Roman" w:hAnsi="Times New Roman" w:cs="Times New Roman"/>
          <w:sz w:val="24"/>
          <w:szCs w:val="24"/>
        </w:rPr>
        <w:lastRenderedPageBreak/>
        <w:t xml:space="preserve">that member </w:t>
      </w:r>
      <w:r w:rsidR="00E31D14">
        <w:rPr>
          <w:rFonts w:ascii="Times New Roman" w:hAnsi="Times New Roman" w:cs="Times New Roman"/>
          <w:sz w:val="24"/>
          <w:szCs w:val="24"/>
        </w:rPr>
        <w:t>differs</w:t>
      </w:r>
      <w:r>
        <w:rPr>
          <w:rFonts w:ascii="Times New Roman" w:hAnsi="Times New Roman" w:cs="Times New Roman"/>
          <w:sz w:val="24"/>
          <w:szCs w:val="24"/>
        </w:rPr>
        <w:t xml:space="preserve"> in any respect.  If an answer is the same </w:t>
      </w:r>
      <w:r w:rsidR="00E31D14">
        <w:rPr>
          <w:rFonts w:ascii="Times New Roman" w:hAnsi="Times New Roman" w:cs="Times New Roman"/>
          <w:sz w:val="24"/>
          <w:szCs w:val="24"/>
        </w:rPr>
        <w:t>for</w:t>
      </w:r>
      <w:r>
        <w:rPr>
          <w:rFonts w:ascii="Times New Roman" w:hAnsi="Times New Roman" w:cs="Times New Roman"/>
          <w:sz w:val="24"/>
          <w:szCs w:val="24"/>
        </w:rPr>
        <w:t xml:space="preserve"> the group and all </w:t>
      </w:r>
      <w:r w:rsidR="00E31D14">
        <w:rPr>
          <w:rFonts w:ascii="Times New Roman" w:hAnsi="Times New Roman" w:cs="Times New Roman"/>
          <w:sz w:val="24"/>
          <w:szCs w:val="24"/>
        </w:rPr>
        <w:t>members</w:t>
      </w:r>
      <w:r>
        <w:rPr>
          <w:rFonts w:ascii="Times New Roman" w:hAnsi="Times New Roman" w:cs="Times New Roman"/>
          <w:sz w:val="24"/>
          <w:szCs w:val="24"/>
        </w:rPr>
        <w:t>, the group may respond and so state.</w:t>
      </w:r>
    </w:p>
    <w:p w:rsidR="00161E28" w:rsidRDefault="00161E28" w:rsidP="00F00A7A">
      <w:pPr>
        <w:pStyle w:val="NoSpacing"/>
        <w:numPr>
          <w:ilvl w:val="0"/>
          <w:numId w:val="1"/>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Please use best </w:t>
      </w:r>
      <w:r w:rsidR="00E31D14">
        <w:rPr>
          <w:rFonts w:ascii="Times New Roman" w:hAnsi="Times New Roman" w:cs="Times New Roman"/>
          <w:sz w:val="24"/>
          <w:szCs w:val="24"/>
        </w:rPr>
        <w:t>efforts</w:t>
      </w:r>
      <w:r>
        <w:rPr>
          <w:rFonts w:ascii="Times New Roman" w:hAnsi="Times New Roman" w:cs="Times New Roman"/>
          <w:sz w:val="24"/>
          <w:szCs w:val="24"/>
        </w:rPr>
        <w:t xml:space="preserve"> to respond to this Data Request as soon as practicable and provide responses as soon as they become available.  </w:t>
      </w:r>
      <w:r>
        <w:rPr>
          <w:rFonts w:ascii="Times New Roman" w:hAnsi="Times New Roman" w:cs="Times New Roman"/>
          <w:b/>
          <w:sz w:val="24"/>
          <w:szCs w:val="24"/>
        </w:rPr>
        <w:t xml:space="preserve">Please serve complete responses to this Data Request on counsel for </w:t>
      </w:r>
      <w:r w:rsidR="00E31D14">
        <w:rPr>
          <w:rFonts w:ascii="Times New Roman" w:hAnsi="Times New Roman" w:cs="Times New Roman"/>
          <w:b/>
          <w:sz w:val="24"/>
          <w:szCs w:val="24"/>
        </w:rPr>
        <w:t xml:space="preserve">IBEW </w:t>
      </w:r>
      <w:r w:rsidRPr="00161E28">
        <w:rPr>
          <w:rFonts w:ascii="Times New Roman" w:hAnsi="Times New Roman" w:cs="Times New Roman"/>
          <w:b/>
          <w:sz w:val="24"/>
          <w:szCs w:val="24"/>
        </w:rPr>
        <w:t>Local 2</w:t>
      </w:r>
      <w:r>
        <w:rPr>
          <w:rFonts w:ascii="Times New Roman" w:hAnsi="Times New Roman" w:cs="Times New Roman"/>
          <w:b/>
          <w:sz w:val="24"/>
          <w:szCs w:val="24"/>
        </w:rPr>
        <w:t>.</w:t>
      </w:r>
    </w:p>
    <w:p w:rsidR="00F00A7A" w:rsidRPr="00161E28" w:rsidRDefault="00161E28" w:rsidP="00161E28">
      <w:pPr>
        <w:pStyle w:val="NoSpacing"/>
        <w:spacing w:line="480" w:lineRule="auto"/>
        <w:jc w:val="center"/>
        <w:rPr>
          <w:rFonts w:ascii="Times New Roman" w:hAnsi="Times New Roman" w:cs="Times New Roman"/>
          <w:sz w:val="24"/>
          <w:szCs w:val="24"/>
        </w:rPr>
      </w:pPr>
      <w:r>
        <w:rPr>
          <w:rFonts w:ascii="Times New Roman" w:hAnsi="Times New Roman" w:cs="Times New Roman"/>
          <w:b/>
          <w:sz w:val="24"/>
          <w:szCs w:val="24"/>
          <w:u w:val="single"/>
        </w:rPr>
        <w:t>Data Request</w:t>
      </w:r>
    </w:p>
    <w:p w:rsidR="00037162" w:rsidRDefault="00161E28" w:rsidP="00FC6B4E">
      <w:pPr>
        <w:pStyle w:val="NoSpacing"/>
        <w:rPr>
          <w:rFonts w:ascii="Times New Roman" w:hAnsi="Times New Roman" w:cs="Times New Roman"/>
          <w:sz w:val="24"/>
          <w:szCs w:val="24"/>
        </w:rPr>
      </w:pPr>
      <w:r>
        <w:rPr>
          <w:rFonts w:ascii="Times New Roman" w:hAnsi="Times New Roman" w:cs="Times New Roman"/>
          <w:sz w:val="24"/>
          <w:szCs w:val="24"/>
        </w:rPr>
        <w:t>WOW&gt;&gt;ALL 1.01</w:t>
      </w:r>
    </w:p>
    <w:p w:rsidR="00161E28" w:rsidRDefault="00161E28" w:rsidP="00FC6B4E">
      <w:pPr>
        <w:pStyle w:val="NoSpacing"/>
        <w:rPr>
          <w:rFonts w:ascii="Times New Roman" w:hAnsi="Times New Roman" w:cs="Times New Roman"/>
          <w:sz w:val="24"/>
          <w:szCs w:val="24"/>
        </w:rPr>
      </w:pPr>
    </w:p>
    <w:p w:rsidR="00161E28" w:rsidRDefault="00161E28" w:rsidP="00E31D14">
      <w:pPr>
        <w:pStyle w:val="NoSpacing"/>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To the extent not already served on </w:t>
      </w:r>
      <w:r w:rsidR="00E31D14">
        <w:rPr>
          <w:rFonts w:ascii="Times New Roman" w:hAnsi="Times New Roman" w:cs="Times New Roman"/>
          <w:sz w:val="24"/>
          <w:szCs w:val="24"/>
        </w:rPr>
        <w:t xml:space="preserve">IBEW </w:t>
      </w:r>
      <w:r>
        <w:rPr>
          <w:rFonts w:ascii="Times New Roman" w:hAnsi="Times New Roman" w:cs="Times New Roman"/>
          <w:sz w:val="24"/>
          <w:szCs w:val="24"/>
        </w:rPr>
        <w:t>Local 2</w:t>
      </w:r>
      <w:r w:rsidR="00E31D14">
        <w:rPr>
          <w:rFonts w:ascii="Times New Roman" w:hAnsi="Times New Roman" w:cs="Times New Roman"/>
          <w:sz w:val="24"/>
          <w:szCs w:val="24"/>
        </w:rPr>
        <w:t>, please provide copies of all of responses (together with any attachments, supplements, or corrections thereto) to Data Requests propounded by Staff or any other party.  Heretofore, please serve such copies of such responses on IBEW Local 2 simultaneously with your submission of the response to the requesting party.</w:t>
      </w:r>
    </w:p>
    <w:p w:rsidR="00D01D37" w:rsidRDefault="00D01D37" w:rsidP="00D01D3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s/s Patrick K. Shinners</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D01D37" w:rsidRPr="00D01D37" w:rsidRDefault="00D01D37" w:rsidP="00D01D37">
      <w:pPr>
        <w:pStyle w:val="NoSpacing"/>
        <w:ind w:left="5760"/>
        <w:rPr>
          <w:rFonts w:ascii="Times New Roman" w:hAnsi="Times New Roman" w:cs="Times New Roman"/>
          <w:sz w:val="24"/>
          <w:szCs w:val="24"/>
        </w:rPr>
      </w:pPr>
      <w:r w:rsidRPr="00D01D37">
        <w:rPr>
          <w:rFonts w:ascii="Times New Roman" w:hAnsi="Times New Roman" w:cs="Times New Roman"/>
          <w:sz w:val="24"/>
          <w:szCs w:val="24"/>
        </w:rPr>
        <w:t>PATRICK K. SHINNERS</w:t>
      </w:r>
    </w:p>
    <w:p w:rsidR="00D01D37" w:rsidRPr="00D01D37" w:rsidRDefault="00D01D37" w:rsidP="00D01D37">
      <w:pPr>
        <w:pStyle w:val="NoSpacing"/>
        <w:ind w:left="5760"/>
        <w:rPr>
          <w:rFonts w:ascii="Times New Roman" w:hAnsi="Times New Roman" w:cs="Times New Roman"/>
          <w:sz w:val="24"/>
          <w:szCs w:val="24"/>
        </w:rPr>
      </w:pPr>
      <w:r w:rsidRPr="00D01D37">
        <w:rPr>
          <w:rFonts w:ascii="Times New Roman" w:hAnsi="Times New Roman" w:cs="Times New Roman"/>
          <w:sz w:val="24"/>
          <w:szCs w:val="24"/>
        </w:rPr>
        <w:t>SCHUCHAT, COOK &amp; WERNER</w:t>
      </w:r>
    </w:p>
    <w:p w:rsidR="00D01D37" w:rsidRDefault="00D01D37" w:rsidP="00D01D37">
      <w:pPr>
        <w:pStyle w:val="NoSpacing"/>
        <w:ind w:left="5760"/>
        <w:rPr>
          <w:rFonts w:ascii="Times New Roman" w:hAnsi="Times New Roman" w:cs="Times New Roman"/>
          <w:sz w:val="24"/>
          <w:szCs w:val="24"/>
        </w:rPr>
      </w:pPr>
      <w:r>
        <w:rPr>
          <w:rFonts w:ascii="Times New Roman" w:hAnsi="Times New Roman" w:cs="Times New Roman"/>
          <w:sz w:val="24"/>
          <w:szCs w:val="24"/>
        </w:rPr>
        <w:t>1221 Locust Street, Ste. 250</w:t>
      </w:r>
    </w:p>
    <w:p w:rsidR="00D01D37" w:rsidRDefault="00D01D37" w:rsidP="00D01D37">
      <w:pPr>
        <w:pStyle w:val="NoSpacing"/>
        <w:ind w:left="5760"/>
        <w:rPr>
          <w:rFonts w:ascii="Times New Roman" w:hAnsi="Times New Roman" w:cs="Times New Roman"/>
          <w:sz w:val="24"/>
          <w:szCs w:val="24"/>
        </w:rPr>
      </w:pPr>
      <w:r>
        <w:rPr>
          <w:rFonts w:ascii="Times New Roman" w:hAnsi="Times New Roman" w:cs="Times New Roman"/>
          <w:sz w:val="24"/>
          <w:szCs w:val="24"/>
        </w:rPr>
        <w:t>St. Louis, MO 63103</w:t>
      </w:r>
    </w:p>
    <w:p w:rsidR="00D01D37" w:rsidRDefault="00D01D37" w:rsidP="00D01D37">
      <w:pPr>
        <w:pStyle w:val="NoSpacing"/>
        <w:ind w:left="5760"/>
        <w:rPr>
          <w:rFonts w:ascii="Times New Roman" w:hAnsi="Times New Roman" w:cs="Times New Roman"/>
          <w:sz w:val="24"/>
          <w:szCs w:val="24"/>
        </w:rPr>
      </w:pPr>
      <w:r>
        <w:rPr>
          <w:rFonts w:ascii="Times New Roman" w:hAnsi="Times New Roman" w:cs="Times New Roman"/>
          <w:sz w:val="24"/>
          <w:szCs w:val="24"/>
        </w:rPr>
        <w:t>Ph:   (314) 621-2626</w:t>
      </w:r>
    </w:p>
    <w:p w:rsidR="00D01D37" w:rsidRDefault="00D01D37" w:rsidP="00D01D37">
      <w:pPr>
        <w:pStyle w:val="NoSpacing"/>
        <w:ind w:left="5760"/>
        <w:rPr>
          <w:rFonts w:ascii="Times New Roman" w:hAnsi="Times New Roman" w:cs="Times New Roman"/>
          <w:sz w:val="24"/>
          <w:szCs w:val="24"/>
        </w:rPr>
      </w:pPr>
      <w:r>
        <w:rPr>
          <w:rFonts w:ascii="Times New Roman" w:hAnsi="Times New Roman" w:cs="Times New Roman"/>
          <w:sz w:val="24"/>
          <w:szCs w:val="24"/>
        </w:rPr>
        <w:t>Fax: (314) 621-2378</w:t>
      </w:r>
    </w:p>
    <w:p w:rsidR="00D01D37" w:rsidRPr="00037162" w:rsidRDefault="00D01D37" w:rsidP="00D01D37">
      <w:pPr>
        <w:pStyle w:val="NoSpacing"/>
        <w:ind w:left="5760"/>
        <w:rPr>
          <w:rFonts w:ascii="Times New Roman" w:hAnsi="Times New Roman" w:cs="Times New Roman"/>
          <w:sz w:val="24"/>
          <w:szCs w:val="24"/>
        </w:rPr>
      </w:pPr>
      <w:r>
        <w:rPr>
          <w:rFonts w:ascii="Times New Roman" w:hAnsi="Times New Roman" w:cs="Times New Roman"/>
          <w:sz w:val="24"/>
          <w:szCs w:val="24"/>
        </w:rPr>
        <w:t>pks@schuchatcw.com</w:t>
      </w:r>
    </w:p>
    <w:p w:rsidR="00037162" w:rsidRDefault="00037162" w:rsidP="00037162">
      <w:pPr>
        <w:pStyle w:val="NoSpacing"/>
        <w:rPr>
          <w:rFonts w:ascii="Times New Roman" w:hAnsi="Times New Roman" w:cs="Times New Roman"/>
          <w:sz w:val="24"/>
          <w:szCs w:val="24"/>
        </w:rPr>
      </w:pPr>
    </w:p>
    <w:p w:rsidR="00037162" w:rsidRDefault="00037162" w:rsidP="00037162">
      <w:pPr>
        <w:pStyle w:val="NoSpacing"/>
        <w:rPr>
          <w:rFonts w:ascii="Times New Roman" w:hAnsi="Times New Roman" w:cs="Times New Roman"/>
          <w:sz w:val="24"/>
          <w:szCs w:val="24"/>
        </w:rPr>
      </w:pPr>
    </w:p>
    <w:p w:rsidR="00037162" w:rsidRDefault="00037162" w:rsidP="00037162">
      <w:pPr>
        <w:pStyle w:val="NoSpacing"/>
        <w:jc w:val="center"/>
        <w:rPr>
          <w:rFonts w:ascii="Times New Roman" w:hAnsi="Times New Roman" w:cs="Times New Roman"/>
          <w:sz w:val="24"/>
          <w:szCs w:val="24"/>
        </w:rPr>
      </w:pPr>
      <w:r>
        <w:rPr>
          <w:rFonts w:ascii="Times New Roman" w:hAnsi="Times New Roman" w:cs="Times New Roman"/>
          <w:b/>
          <w:sz w:val="24"/>
          <w:szCs w:val="24"/>
          <w:u w:val="single"/>
        </w:rPr>
        <w:t>CERTIFICATE OF SERVICE</w:t>
      </w:r>
    </w:p>
    <w:p w:rsidR="00037162" w:rsidRDefault="00037162" w:rsidP="00037162">
      <w:pPr>
        <w:pStyle w:val="NoSpacing"/>
        <w:jc w:val="center"/>
        <w:rPr>
          <w:rFonts w:ascii="Times New Roman" w:hAnsi="Times New Roman" w:cs="Times New Roman"/>
          <w:sz w:val="24"/>
          <w:szCs w:val="24"/>
        </w:rPr>
      </w:pPr>
    </w:p>
    <w:p w:rsidR="00037162" w:rsidRDefault="00037162" w:rsidP="0003716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I hereby certify that a true and correct copy of the foregoing was e-mailed on this </w:t>
      </w:r>
      <w:r w:rsidR="00E31D14">
        <w:rPr>
          <w:rFonts w:ascii="Times New Roman" w:hAnsi="Times New Roman" w:cs="Times New Roman"/>
          <w:sz w:val="24"/>
          <w:szCs w:val="24"/>
          <w:u w:val="single"/>
        </w:rPr>
        <w:tab/>
      </w:r>
      <w:r w:rsidR="00D01D37">
        <w:rPr>
          <w:rFonts w:ascii="Times New Roman" w:hAnsi="Times New Roman" w:cs="Times New Roman"/>
          <w:sz w:val="24"/>
          <w:szCs w:val="24"/>
          <w:u w:val="single"/>
        </w:rPr>
        <w:t>7</w:t>
      </w:r>
      <w:r w:rsidR="00D01D37" w:rsidRPr="00D01D37">
        <w:rPr>
          <w:rFonts w:ascii="Times New Roman" w:hAnsi="Times New Roman" w:cs="Times New Roman"/>
          <w:sz w:val="24"/>
          <w:szCs w:val="24"/>
          <w:u w:val="single"/>
          <w:vertAlign w:val="superscript"/>
        </w:rPr>
        <w:t>th</w:t>
      </w:r>
      <w:r w:rsidR="00D01D37">
        <w:rPr>
          <w:rFonts w:ascii="Times New Roman" w:hAnsi="Times New Roman" w:cs="Times New Roman"/>
          <w:sz w:val="24"/>
          <w:szCs w:val="24"/>
          <w:u w:val="single"/>
        </w:rPr>
        <w:t xml:space="preserve">   </w:t>
      </w:r>
      <w:r>
        <w:rPr>
          <w:rFonts w:ascii="Times New Roman" w:hAnsi="Times New Roman" w:cs="Times New Roman"/>
          <w:sz w:val="24"/>
          <w:szCs w:val="24"/>
        </w:rPr>
        <w:t>day of</w:t>
      </w:r>
      <w:r w:rsidR="00E31D14">
        <w:rPr>
          <w:rFonts w:ascii="Times New Roman" w:hAnsi="Times New Roman" w:cs="Times New Roman"/>
          <w:sz w:val="24"/>
          <w:szCs w:val="24"/>
        </w:rPr>
        <w:t xml:space="preserve"> November</w:t>
      </w:r>
      <w:r>
        <w:rPr>
          <w:rFonts w:ascii="Times New Roman" w:hAnsi="Times New Roman" w:cs="Times New Roman"/>
          <w:sz w:val="24"/>
          <w:szCs w:val="24"/>
        </w:rPr>
        <w:t>, 2017 to the persons on the Commission’s service list in this case.</w:t>
      </w:r>
    </w:p>
    <w:p w:rsidR="00037162" w:rsidRPr="00D01D37" w:rsidRDefault="00D01D37" w:rsidP="0003716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s/s Patrick K. Shinners</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037162" w:rsidRDefault="00D01D37" w:rsidP="00D01D37">
      <w:pPr>
        <w:pStyle w:val="NoSpacing"/>
        <w:ind w:left="5760"/>
        <w:rPr>
          <w:rFonts w:ascii="Times New Roman" w:hAnsi="Times New Roman" w:cs="Times New Roman"/>
          <w:sz w:val="24"/>
          <w:szCs w:val="24"/>
        </w:rPr>
      </w:pPr>
      <w:r>
        <w:rPr>
          <w:rFonts w:ascii="Times New Roman" w:hAnsi="Times New Roman" w:cs="Times New Roman"/>
          <w:sz w:val="24"/>
          <w:szCs w:val="24"/>
        </w:rPr>
        <w:t>Attorney for IBEW, Local Union No. 2</w:t>
      </w:r>
    </w:p>
    <w:p w:rsidR="00372FF8" w:rsidRDefault="00372FF8" w:rsidP="00037162">
      <w:pPr>
        <w:pStyle w:val="NoSpacing"/>
        <w:rPr>
          <w:rFonts w:ascii="Times New Roman" w:hAnsi="Times New Roman" w:cs="Times New Roman"/>
          <w:sz w:val="24"/>
          <w:szCs w:val="24"/>
        </w:rPr>
      </w:pPr>
    </w:p>
    <w:sectPr w:rsidR="00372FF8" w:rsidSect="003637CF">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9E" w:rsidRDefault="00544F9E" w:rsidP="00136EDB">
      <w:pPr>
        <w:spacing w:after="0" w:line="240" w:lineRule="auto"/>
      </w:pPr>
      <w:r>
        <w:separator/>
      </w:r>
    </w:p>
  </w:endnote>
  <w:endnote w:type="continuationSeparator" w:id="0">
    <w:p w:rsidR="00544F9E" w:rsidRDefault="00544F9E" w:rsidP="00136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583159"/>
      <w:docPartObj>
        <w:docPartGallery w:val="Page Numbers (Bottom of Page)"/>
        <w:docPartUnique/>
      </w:docPartObj>
    </w:sdtPr>
    <w:sdtContent>
      <w:p w:rsidR="00544F9E" w:rsidRDefault="00544F9E">
        <w:pPr>
          <w:pStyle w:val="Footer"/>
          <w:jc w:val="center"/>
        </w:pPr>
        <w:fldSimple w:instr=" PAGE   \* MERGEFORMAT ">
          <w:r w:rsidR="00707070">
            <w:rPr>
              <w:noProof/>
            </w:rPr>
            <w:t>2</w:t>
          </w:r>
        </w:fldSimple>
      </w:p>
    </w:sdtContent>
  </w:sdt>
  <w:p w:rsidR="00544F9E" w:rsidRDefault="00544F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9E" w:rsidRDefault="00544F9E" w:rsidP="00136EDB">
      <w:pPr>
        <w:spacing w:after="0" w:line="240" w:lineRule="auto"/>
      </w:pPr>
      <w:r>
        <w:separator/>
      </w:r>
    </w:p>
  </w:footnote>
  <w:footnote w:type="continuationSeparator" w:id="0">
    <w:p w:rsidR="00544F9E" w:rsidRDefault="00544F9E" w:rsidP="00136E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8226B"/>
    <w:multiLevelType w:val="hybridMultilevel"/>
    <w:tmpl w:val="B98EF47C"/>
    <w:lvl w:ilvl="0" w:tplc="69C04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C5A08"/>
    <w:rsid w:val="00010140"/>
    <w:rsid w:val="00037162"/>
    <w:rsid w:val="000A6B76"/>
    <w:rsid w:val="000D26F6"/>
    <w:rsid w:val="000E01C8"/>
    <w:rsid w:val="00136EDB"/>
    <w:rsid w:val="001445FD"/>
    <w:rsid w:val="00161E28"/>
    <w:rsid w:val="00191FA5"/>
    <w:rsid w:val="001B795C"/>
    <w:rsid w:val="001D5168"/>
    <w:rsid w:val="002E3082"/>
    <w:rsid w:val="00336ED2"/>
    <w:rsid w:val="003637CF"/>
    <w:rsid w:val="00372FF8"/>
    <w:rsid w:val="003862E0"/>
    <w:rsid w:val="003C4BC0"/>
    <w:rsid w:val="003E6F90"/>
    <w:rsid w:val="0043533F"/>
    <w:rsid w:val="00470EBD"/>
    <w:rsid w:val="00485D61"/>
    <w:rsid w:val="004D2742"/>
    <w:rsid w:val="004E5EBF"/>
    <w:rsid w:val="005169B5"/>
    <w:rsid w:val="00544F9E"/>
    <w:rsid w:val="0055706F"/>
    <w:rsid w:val="005C187C"/>
    <w:rsid w:val="00645A1F"/>
    <w:rsid w:val="00670D69"/>
    <w:rsid w:val="00682404"/>
    <w:rsid w:val="006957C6"/>
    <w:rsid w:val="006D5581"/>
    <w:rsid w:val="006E24DF"/>
    <w:rsid w:val="00707070"/>
    <w:rsid w:val="00720189"/>
    <w:rsid w:val="00764200"/>
    <w:rsid w:val="007E3964"/>
    <w:rsid w:val="0093564B"/>
    <w:rsid w:val="0094323C"/>
    <w:rsid w:val="00957E85"/>
    <w:rsid w:val="00987FB6"/>
    <w:rsid w:val="009E2D0D"/>
    <w:rsid w:val="00A004F5"/>
    <w:rsid w:val="00A30F26"/>
    <w:rsid w:val="00A44F03"/>
    <w:rsid w:val="00A803B4"/>
    <w:rsid w:val="00B77AE1"/>
    <w:rsid w:val="00B9466F"/>
    <w:rsid w:val="00BC4385"/>
    <w:rsid w:val="00BC5A47"/>
    <w:rsid w:val="00C01995"/>
    <w:rsid w:val="00C65BF1"/>
    <w:rsid w:val="00CA5C01"/>
    <w:rsid w:val="00D01D37"/>
    <w:rsid w:val="00D15CFB"/>
    <w:rsid w:val="00D344B2"/>
    <w:rsid w:val="00D60DC1"/>
    <w:rsid w:val="00D9493B"/>
    <w:rsid w:val="00DE448C"/>
    <w:rsid w:val="00E07C20"/>
    <w:rsid w:val="00E16DAA"/>
    <w:rsid w:val="00E31D14"/>
    <w:rsid w:val="00EC5A08"/>
    <w:rsid w:val="00EF2654"/>
    <w:rsid w:val="00F00A7A"/>
    <w:rsid w:val="00F47226"/>
    <w:rsid w:val="00FA5B02"/>
    <w:rsid w:val="00FC008D"/>
    <w:rsid w:val="00FC6B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5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A08"/>
    <w:pPr>
      <w:spacing w:after="0" w:line="240" w:lineRule="auto"/>
    </w:pPr>
  </w:style>
  <w:style w:type="character" w:styleId="Hyperlink">
    <w:name w:val="Hyperlink"/>
    <w:basedOn w:val="DefaultParagraphFont"/>
    <w:uiPriority w:val="99"/>
    <w:unhideWhenUsed/>
    <w:rsid w:val="00F00A7A"/>
    <w:rPr>
      <w:color w:val="0000FF" w:themeColor="hyperlink"/>
      <w:u w:val="single"/>
    </w:rPr>
  </w:style>
  <w:style w:type="paragraph" w:styleId="Header">
    <w:name w:val="header"/>
    <w:basedOn w:val="Normal"/>
    <w:link w:val="HeaderChar"/>
    <w:uiPriority w:val="99"/>
    <w:semiHidden/>
    <w:unhideWhenUsed/>
    <w:rsid w:val="00136E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6EDB"/>
  </w:style>
  <w:style w:type="paragraph" w:styleId="Footer">
    <w:name w:val="footer"/>
    <w:basedOn w:val="Normal"/>
    <w:link w:val="FooterChar"/>
    <w:uiPriority w:val="99"/>
    <w:unhideWhenUsed/>
    <w:rsid w:val="00136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EDB"/>
  </w:style>
  <w:style w:type="paragraph" w:styleId="BalloonText">
    <w:name w:val="Balloon Text"/>
    <w:basedOn w:val="Normal"/>
    <w:link w:val="BalloonTextChar"/>
    <w:uiPriority w:val="99"/>
    <w:semiHidden/>
    <w:unhideWhenUsed/>
    <w:rsid w:val="00136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E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DCD0D-CE30-4921-B37C-FF1C2A8A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2348</Characters>
  <Application>Microsoft Office Word</Application>
  <DocSecurity>0</DocSecurity>
  <PresentationFormat/>
  <Lines>61</Lines>
  <Paragraphs>35</Paragraphs>
  <ScaleCrop>false</ScaleCrop>
  <HeadingPairs>
    <vt:vector size="2" baseType="variant">
      <vt:variant>
        <vt:lpstr>Title</vt:lpstr>
      </vt:variant>
      <vt:variant>
        <vt:i4>1</vt:i4>
      </vt:variant>
    </vt:vector>
  </HeadingPairs>
  <TitlesOfParts>
    <vt:vector size="1" baseType="lpstr">
      <vt:lpstr>First Set of Data Requests to Staff and Intervening Parties (722836).DOCX</vt:lpstr>
    </vt:vector>
  </TitlesOfParts>
  <Company>Schuchat, Cook &amp; Werner</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Set of Data Requests to Staff and Intervening Parties (722836).DOCX</dc:title>
  <dc:subject/>
  <dc:creator>ls</dc:creator>
  <cp:keywords/>
  <dc:description/>
  <cp:lastModifiedBy>ls</cp:lastModifiedBy>
  <cp:revision>2</cp:revision>
  <cp:lastPrinted>2017-11-06T17:48:00Z</cp:lastPrinted>
  <dcterms:created xsi:type="dcterms:W3CDTF">2017-11-07T19:52:00Z</dcterms:created>
  <dcterms:modified xsi:type="dcterms:W3CDTF">2017-11-07T19:52:00Z</dcterms:modified>
</cp:coreProperties>
</file>