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27" w:rsidRDefault="00BE4527" w:rsidP="00BE4527">
      <w:pPr>
        <w:pStyle w:val="BasicParagraph"/>
        <w:tabs>
          <w:tab w:val="left" w:pos="2175"/>
        </w:tabs>
        <w:spacing w:line="240" w:lineRule="auto"/>
        <w:rPr>
          <w:rFonts w:ascii="Calibri" w:hAnsi="Calibri"/>
          <w:sz w:val="20"/>
          <w:szCs w:val="20"/>
        </w:rPr>
      </w:pPr>
    </w:p>
    <w:p w:rsidR="00BE4527" w:rsidRDefault="00BE4527" w:rsidP="00BE4527">
      <w:pPr>
        <w:pStyle w:val="BasicParagraph"/>
        <w:tabs>
          <w:tab w:val="left" w:pos="2175"/>
        </w:tabs>
        <w:spacing w:line="240" w:lineRule="auto"/>
        <w:rPr>
          <w:rFonts w:ascii="Calibri" w:hAnsi="Calibri"/>
          <w:sz w:val="22"/>
          <w:szCs w:val="22"/>
        </w:rPr>
      </w:pPr>
    </w:p>
    <w:p w:rsidR="00D22B40" w:rsidRDefault="00D22B40" w:rsidP="00BE4527">
      <w:pPr>
        <w:pStyle w:val="BasicParagraph"/>
        <w:tabs>
          <w:tab w:val="left" w:pos="2175"/>
        </w:tabs>
        <w:spacing w:line="240" w:lineRule="auto"/>
        <w:rPr>
          <w:rFonts w:ascii="Calibri" w:hAnsi="Calibri"/>
          <w:sz w:val="22"/>
          <w:szCs w:val="22"/>
        </w:rPr>
      </w:pPr>
    </w:p>
    <w:p w:rsidR="00945FB8" w:rsidRDefault="00945FB8" w:rsidP="00945FB8">
      <w:pPr>
        <w:pStyle w:val="BasicParagraph"/>
        <w:tabs>
          <w:tab w:val="left" w:pos="2175"/>
        </w:tabs>
        <w:spacing w:line="240" w:lineRule="auto"/>
        <w:rPr>
          <w:rFonts w:ascii="Calibri" w:hAnsi="Calibri"/>
          <w:sz w:val="22"/>
          <w:szCs w:val="22"/>
        </w:rPr>
      </w:pPr>
    </w:p>
    <w:p w:rsidR="00AF5661" w:rsidRPr="00AF5661" w:rsidRDefault="00A2149C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>
        <w:rPr>
          <w:rFonts w:ascii="Calibri" w:hAnsi="Calibri" w:cs="MinionPro-Regular"/>
          <w:color w:val="000000"/>
          <w:sz w:val="22"/>
          <w:szCs w:val="22"/>
        </w:rPr>
        <w:t>February 16</w:t>
      </w:r>
      <w:r w:rsidR="00AF5661" w:rsidRPr="00AF5661">
        <w:rPr>
          <w:rFonts w:ascii="Calibri" w:hAnsi="Calibri" w:cs="MinionPro-Regular"/>
          <w:color w:val="000000"/>
          <w:sz w:val="22"/>
          <w:szCs w:val="22"/>
        </w:rPr>
        <w:t>, 2017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AF5661" w:rsidRPr="00AF5661" w:rsidRDefault="001849B0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b/>
          <w:color w:val="000000"/>
          <w:sz w:val="22"/>
          <w:szCs w:val="22"/>
          <w:u w:val="single"/>
        </w:rPr>
      </w:pPr>
      <w:r>
        <w:rPr>
          <w:rFonts w:ascii="Calibri" w:hAnsi="Calibri" w:cs="MinionPro-Regular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6871970</wp:posOffset>
                </wp:positionV>
                <wp:extent cx="915035" cy="0"/>
                <wp:effectExtent l="6350" t="8255" r="12065" b="10795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6350" cmpd="dbl">
                          <a:solidFill>
                            <a:srgbClr val="F4F3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19A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41.1pt" to="72.55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" strokecolor="#f4f3f2" strokeweight=".5pt">
                <v:stroke linestyle="thinThin"/>
              </v:line>
            </w:pict>
          </mc:Fallback>
        </mc:AlternateContent>
      </w:r>
      <w:r>
        <w:rPr>
          <w:rFonts w:ascii="Calibri" w:hAnsi="Calibri" w:cs="MinionPro-Regular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6880860</wp:posOffset>
                </wp:positionV>
                <wp:extent cx="915035" cy="0"/>
                <wp:effectExtent l="6350" t="7620" r="12065" b="1143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4A2A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0638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41.8pt" to="72.55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" strokecolor="#a4a2a2" strokeweight=".5pt"/>
            </w:pict>
          </mc:Fallback>
        </mc:AlternateContent>
      </w:r>
      <w:r w:rsidR="00AF5661" w:rsidRPr="00AF5661">
        <w:rPr>
          <w:rFonts w:ascii="Calibri" w:hAnsi="Calibri" w:cs="MinionPro-Regular"/>
          <w:b/>
          <w:color w:val="000000"/>
          <w:sz w:val="22"/>
          <w:szCs w:val="22"/>
          <w:u w:val="single"/>
        </w:rPr>
        <w:t>VIA EFIS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Secretary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Missouri Public Service Commission</w:t>
      </w:r>
      <w:bookmarkStart w:id="0" w:name="_GoBack"/>
      <w:bookmarkEnd w:id="0"/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Governor Office Building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200 Madison Street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Jefferson City, MO 65101</w:t>
      </w:r>
    </w:p>
    <w:p w:rsid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Dear Secretary:</w:t>
      </w:r>
    </w:p>
    <w:p w:rsid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Enclosed herewith for filing with the Missouri Public Service Commission is the following substitute tariff sheet which is applicable to the </w:t>
      </w:r>
      <w:r>
        <w:rPr>
          <w:rFonts w:ascii="Calibri" w:hAnsi="Calibri" w:cs="MinionPro-Regular"/>
          <w:color w:val="000000"/>
          <w:sz w:val="22"/>
          <w:szCs w:val="22"/>
        </w:rPr>
        <w:t>Laclede Gas</w:t>
      </w: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 operating division of Laclede Gas Company (“Company”):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P.S.C. MO. No. </w:t>
      </w:r>
      <w:r>
        <w:rPr>
          <w:rFonts w:ascii="Calibri" w:hAnsi="Calibri" w:cs="MinionPro-Regular"/>
          <w:color w:val="000000"/>
          <w:sz w:val="22"/>
          <w:szCs w:val="22"/>
        </w:rPr>
        <w:t>5</w:t>
      </w: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 </w:t>
      </w:r>
      <w:r>
        <w:rPr>
          <w:rFonts w:ascii="Calibri" w:hAnsi="Calibri" w:cs="MinionPro-Regular"/>
          <w:color w:val="000000"/>
          <w:sz w:val="22"/>
          <w:szCs w:val="22"/>
        </w:rPr>
        <w:t>Second Revised</w:t>
      </w: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 Sheet No. </w:t>
      </w:r>
      <w:r>
        <w:rPr>
          <w:rFonts w:ascii="Calibri" w:hAnsi="Calibri" w:cs="MinionPro-Regular"/>
          <w:color w:val="000000"/>
          <w:sz w:val="22"/>
          <w:szCs w:val="22"/>
        </w:rPr>
        <w:t>R-46-b</w:t>
      </w:r>
      <w:r w:rsidR="001849B0">
        <w:rPr>
          <w:rFonts w:ascii="Calibri" w:hAnsi="Calibri" w:cs="MinionPro-Regular"/>
          <w:color w:val="000000"/>
          <w:sz w:val="22"/>
          <w:szCs w:val="22"/>
        </w:rPr>
        <w:t>.</w:t>
      </w:r>
    </w:p>
    <w:p w:rsid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This energy efficiency tariff incorporates changes to the qualifications and rebates for C&amp;I space-heating boilers, steam traps, and domestic water heating.  These changes have been reviewed by the Laclede and MGE </w:t>
      </w:r>
      <w:r w:rsidR="00A2149C">
        <w:rPr>
          <w:rFonts w:ascii="Calibri" w:hAnsi="Calibri" w:cs="MinionPro-Regular"/>
          <w:color w:val="000000"/>
          <w:sz w:val="22"/>
          <w:szCs w:val="22"/>
        </w:rPr>
        <w:t>Energy Efficiency Collaborative (EEC)</w:t>
      </w:r>
      <w:r w:rsidRPr="00AF5661">
        <w:rPr>
          <w:rFonts w:ascii="Calibri" w:hAnsi="Calibri" w:cs="MinionPro-Regular"/>
          <w:color w:val="000000"/>
          <w:sz w:val="22"/>
          <w:szCs w:val="22"/>
        </w:rPr>
        <w:t xml:space="preserve"> and all parties have provided approval to proceed with the filing.</w:t>
      </w:r>
      <w:r w:rsidR="00D0048F">
        <w:rPr>
          <w:rFonts w:ascii="Calibri" w:hAnsi="Calibri" w:cs="MinionPro-Regular"/>
          <w:color w:val="000000"/>
          <w:sz w:val="22"/>
          <w:szCs w:val="22"/>
        </w:rPr>
        <w:t xml:space="preserve"> </w:t>
      </w:r>
      <w:r w:rsidR="00A2149C" w:rsidRPr="00A2149C">
        <w:rPr>
          <w:rFonts w:ascii="Calibri" w:eastAsia="Calibri" w:hAnsi="Calibri" w:cs="Calibri"/>
          <w:sz w:val="22"/>
          <w:szCs w:val="22"/>
        </w:rPr>
        <w:t>The Staff of the Missouri Public Service Commission requested a change in the tariff language to eliminate the</w:t>
      </w:r>
      <w:r w:rsidR="00A2149C">
        <w:rPr>
          <w:rFonts w:ascii="Calibri" w:eastAsia="Calibri" w:hAnsi="Calibri" w:cs="Calibri"/>
        </w:rPr>
        <w:t xml:space="preserve"> small water heater rebate</w:t>
      </w:r>
      <w:r w:rsidR="00D0048F" w:rsidRPr="00D0048F">
        <w:rPr>
          <w:rFonts w:ascii="Calibri" w:hAnsi="Calibri" w:cs="MinionPro-Regular"/>
          <w:color w:val="000000"/>
          <w:sz w:val="22"/>
          <w:szCs w:val="22"/>
        </w:rPr>
        <w:t xml:space="preserve"> which has been approved by </w:t>
      </w:r>
      <w:r w:rsidR="00D0048F">
        <w:rPr>
          <w:rFonts w:ascii="Calibri" w:hAnsi="Calibri" w:cs="MinionPro-Regular"/>
          <w:color w:val="000000"/>
          <w:sz w:val="22"/>
          <w:szCs w:val="22"/>
        </w:rPr>
        <w:t xml:space="preserve">Laclede and </w:t>
      </w:r>
      <w:r w:rsidR="00D0048F" w:rsidRPr="00D0048F">
        <w:rPr>
          <w:rFonts w:ascii="Calibri" w:hAnsi="Calibri" w:cs="MinionPro-Regular"/>
          <w:color w:val="000000"/>
          <w:sz w:val="22"/>
          <w:szCs w:val="22"/>
        </w:rPr>
        <w:t xml:space="preserve">MGE’s </w:t>
      </w:r>
      <w:r w:rsidR="0039570A">
        <w:rPr>
          <w:rFonts w:ascii="Calibri" w:hAnsi="Calibri" w:cs="MinionPro-Regular"/>
          <w:color w:val="000000"/>
          <w:sz w:val="22"/>
          <w:szCs w:val="22"/>
        </w:rPr>
        <w:t>EEC</w:t>
      </w:r>
      <w:r w:rsidR="00D0048F" w:rsidRPr="00D0048F">
        <w:rPr>
          <w:rFonts w:ascii="Calibri" w:hAnsi="Calibri" w:cs="MinionPro-Regular"/>
          <w:color w:val="000000"/>
          <w:sz w:val="22"/>
          <w:szCs w:val="22"/>
        </w:rPr>
        <w:t xml:space="preserve">.  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 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The substitute tariff sheet has an issue date of January 23, 2017 and an effective date of February 22, 2017.</w:t>
      </w:r>
    </w:p>
    <w:p w:rsidR="001849B0" w:rsidRDefault="001849B0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1849B0" w:rsidRDefault="001849B0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 w:rsidRPr="00AF5661">
        <w:rPr>
          <w:rFonts w:ascii="Calibri" w:hAnsi="Calibri" w:cs="MinionPro-Regular"/>
          <w:color w:val="000000"/>
          <w:sz w:val="22"/>
          <w:szCs w:val="22"/>
        </w:rPr>
        <w:t>Sincerely,</w:t>
      </w:r>
    </w:p>
    <w:p w:rsidR="00AF5661" w:rsidRPr="00AF5661" w:rsidRDefault="00AF5661" w:rsidP="00AF5661">
      <w:pPr>
        <w:spacing w:after="100" w:afterAutospacing="1"/>
        <w:ind w:left="90" w:right="-360"/>
        <w:contextualSpacing/>
        <w:rPr>
          <w:rFonts w:ascii="Calibri" w:hAnsi="Calibri" w:cs="MinionPro-Regular"/>
          <w:b/>
          <w:i/>
          <w:color w:val="000000"/>
          <w:sz w:val="22"/>
          <w:szCs w:val="22"/>
        </w:rPr>
      </w:pPr>
    </w:p>
    <w:p w:rsidR="00AF5661" w:rsidRDefault="00AF5661" w:rsidP="006C53B9">
      <w:pPr>
        <w:spacing w:after="100" w:afterAutospacing="1"/>
        <w:ind w:left="90" w:right="-360"/>
        <w:contextualSpacing/>
        <w:rPr>
          <w:rFonts w:ascii="Calibri" w:hAnsi="Calibri" w:cs="MinionPro-Regular"/>
          <w:b/>
          <w:i/>
          <w:color w:val="000000"/>
          <w:sz w:val="22"/>
          <w:szCs w:val="22"/>
        </w:rPr>
      </w:pPr>
      <w:r w:rsidRPr="00AF5661">
        <w:rPr>
          <w:rFonts w:ascii="Calibri" w:hAnsi="Calibri" w:cs="MinionPro-Regular"/>
          <w:b/>
          <w:i/>
          <w:color w:val="000000"/>
          <w:sz w:val="22"/>
          <w:szCs w:val="22"/>
        </w:rPr>
        <w:t xml:space="preserve">/s/ </w:t>
      </w:r>
      <w:r w:rsidR="006C53B9">
        <w:rPr>
          <w:rFonts w:ascii="Calibri" w:hAnsi="Calibri" w:cs="MinionPro-Regular"/>
          <w:b/>
          <w:i/>
          <w:color w:val="000000"/>
          <w:sz w:val="22"/>
          <w:szCs w:val="22"/>
        </w:rPr>
        <w:t>C. Eric Lobser</w:t>
      </w:r>
    </w:p>
    <w:p w:rsidR="006C53B9" w:rsidRPr="006C53B9" w:rsidRDefault="001849B0" w:rsidP="006C53B9">
      <w:pPr>
        <w:spacing w:after="100" w:afterAutospacing="1"/>
        <w:ind w:left="90" w:right="-360"/>
        <w:contextualSpacing/>
        <w:rPr>
          <w:rFonts w:ascii="Calibri" w:hAnsi="Calibri" w:cs="MinionPro-Regular"/>
          <w:color w:val="000000"/>
          <w:sz w:val="22"/>
          <w:szCs w:val="22"/>
        </w:rPr>
      </w:pPr>
      <w:r>
        <w:rPr>
          <w:rFonts w:ascii="Calibri" w:hAnsi="Calibri" w:cs="MinionPro-Regular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5623560</wp:posOffset>
                </wp:positionV>
                <wp:extent cx="1832610" cy="0"/>
                <wp:effectExtent l="6350" t="13335" r="8890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553C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5pt,442.8pt" to="198.8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" strokeweight=".95pt">
                <w10:wrap anchorx="page" anchory="page"/>
              </v:line>
            </w:pict>
          </mc:Fallback>
        </mc:AlternateContent>
      </w:r>
      <w:r>
        <w:rPr>
          <w:rFonts w:ascii="Calibri" w:hAnsi="Calibri" w:cs="MinionPro-Regular"/>
          <w:b/>
          <w:color w:val="000000"/>
          <w:sz w:val="22"/>
          <w:szCs w:val="22"/>
        </w:rPr>
        <w:t xml:space="preserve">             </w:t>
      </w:r>
      <w:r w:rsidR="006C53B9" w:rsidRPr="006C53B9">
        <w:rPr>
          <w:rFonts w:ascii="Calibri" w:hAnsi="Calibri" w:cs="MinionPro-Regular"/>
          <w:b/>
          <w:color w:val="000000"/>
          <w:sz w:val="22"/>
          <w:szCs w:val="22"/>
        </w:rPr>
        <w:t>C. Eri</w:t>
      </w:r>
      <w:r>
        <w:rPr>
          <w:rFonts w:ascii="Calibri" w:hAnsi="Calibri" w:cs="MinionPro-Regular"/>
          <w:b/>
          <w:color w:val="000000"/>
          <w:sz w:val="22"/>
          <w:szCs w:val="22"/>
        </w:rPr>
        <w:t>c Lobser</w:t>
      </w: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Default="00C73031" w:rsidP="007A34AD">
      <w:pPr>
        <w:spacing w:after="100" w:afterAutospacing="1"/>
        <w:ind w:left="90" w:right="-360"/>
        <w:contextualSpacing/>
        <w:rPr>
          <w:rFonts w:ascii="Calibri" w:hAnsi="Calibri"/>
          <w:sz w:val="22"/>
          <w:szCs w:val="22"/>
        </w:rPr>
      </w:pPr>
    </w:p>
    <w:p w:rsidR="00C73031" w:rsidRPr="001D4E42" w:rsidRDefault="00C73031" w:rsidP="00A44E00">
      <w:pPr>
        <w:spacing w:after="100" w:afterAutospacing="1"/>
        <w:ind w:right="-360"/>
        <w:contextualSpacing/>
        <w:rPr>
          <w:rFonts w:ascii="Calibri" w:hAnsi="Calibri"/>
          <w:sz w:val="22"/>
          <w:szCs w:val="22"/>
        </w:rPr>
      </w:pPr>
    </w:p>
    <w:sectPr w:rsidR="00C73031" w:rsidRPr="001D4E42" w:rsidSect="000C5C1D">
      <w:headerReference w:type="default" r:id="rId6"/>
      <w:headerReference w:type="first" r:id="rId7"/>
      <w:footerReference w:type="first" r:id="rId8"/>
      <w:type w:val="continuous"/>
      <w:pgSz w:w="12240" w:h="15840"/>
      <w:pgMar w:top="806" w:right="1440" w:bottom="720" w:left="1080" w:header="450" w:footer="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E6" w:rsidRDefault="00181FE6" w:rsidP="00E36925">
      <w:r>
        <w:separator/>
      </w:r>
    </w:p>
  </w:endnote>
  <w:endnote w:type="continuationSeparator" w:id="0">
    <w:p w:rsidR="00181FE6" w:rsidRDefault="00181FE6" w:rsidP="00E3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3C" w:rsidRDefault="000B554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409944" cy="192024"/>
          <wp:effectExtent l="0" t="0" r="0" b="0"/>
          <wp:wrapTight wrapText="bothSides">
            <wp:wrapPolygon edited="0">
              <wp:start x="0" y="0"/>
              <wp:lineTo x="0" y="2146"/>
              <wp:lineTo x="3852" y="19311"/>
              <wp:lineTo x="17975" y="19311"/>
              <wp:lineTo x="21506" y="2146"/>
              <wp:lineTo x="2150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clede_gas_footer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944" cy="19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E6" w:rsidRDefault="00181FE6" w:rsidP="00E36925">
      <w:r>
        <w:separator/>
      </w:r>
    </w:p>
  </w:footnote>
  <w:footnote w:type="continuationSeparator" w:id="0">
    <w:p w:rsidR="00181FE6" w:rsidRDefault="00181FE6" w:rsidP="00E3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0B" w:rsidRDefault="0096610B" w:rsidP="00A771A9">
    <w:pPr>
      <w:pStyle w:val="Header"/>
      <w:jc w:val="right"/>
    </w:pPr>
  </w:p>
  <w:p w:rsidR="0096610B" w:rsidRDefault="0096610B" w:rsidP="007B0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3C" w:rsidRDefault="00D22B4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6456680" cy="680720"/>
          <wp:effectExtent l="25400" t="0" r="0" b="0"/>
          <wp:wrapNone/>
          <wp:docPr id="2" name="Picture 2" descr="/ACTIVE CLIENT WORK/LACLEDE GAS/LG(XXX)-Digital Letterhead/Gas/GAS_700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S_700header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45668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9B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4782185</wp:posOffset>
              </wp:positionH>
              <wp:positionV relativeFrom="paragraph">
                <wp:posOffset>36830</wp:posOffset>
              </wp:positionV>
              <wp:extent cx="1714500" cy="571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306" w:rsidRPr="00BE7306" w:rsidRDefault="00BE7306" w:rsidP="00BE7306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BE7306">
                            <w:rPr>
                              <w:sz w:val="22"/>
                              <w:szCs w:val="22"/>
                            </w:rPr>
                            <w:t>Laclede Gas Company</w:t>
                          </w:r>
                        </w:p>
                        <w:p w:rsidR="00BE7306" w:rsidRPr="00BE7306" w:rsidRDefault="00BE7306" w:rsidP="00BE7306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BE7306">
                            <w:rPr>
                              <w:sz w:val="22"/>
                              <w:szCs w:val="22"/>
                            </w:rPr>
                            <w:t>720 Olive Street</w:t>
                          </w:r>
                        </w:p>
                        <w:p w:rsidR="00BE7306" w:rsidRPr="00BE7306" w:rsidRDefault="00BE7306" w:rsidP="00BE7306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BE7306">
                            <w:rPr>
                              <w:sz w:val="22"/>
                              <w:szCs w:val="22"/>
                            </w:rPr>
                            <w:t>St. Louis, MO 63101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6.55pt;margin-top:2.9pt;width:1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" filled="f" stroked="f">
              <v:path arrowok="t"/>
              <v:textbox>
                <w:txbxContent>
                  <w:p w:rsidR="00BE7306" w:rsidRPr="00BE7306" w:rsidRDefault="00BE7306" w:rsidP="00BE7306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BE7306">
                      <w:rPr>
                        <w:sz w:val="22"/>
                        <w:szCs w:val="22"/>
                      </w:rPr>
                      <w:t>Laclede Gas Company</w:t>
                    </w:r>
                  </w:p>
                  <w:p w:rsidR="00BE7306" w:rsidRPr="00BE7306" w:rsidRDefault="00BE7306" w:rsidP="00BE7306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BE7306">
                      <w:rPr>
                        <w:sz w:val="22"/>
                        <w:szCs w:val="22"/>
                      </w:rPr>
                      <w:t>720 Olive Street</w:t>
                    </w:r>
                  </w:p>
                  <w:p w:rsidR="00BE7306" w:rsidRPr="00BE7306" w:rsidRDefault="00BE7306" w:rsidP="00BE7306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BE7306">
                      <w:rPr>
                        <w:sz w:val="22"/>
                        <w:szCs w:val="22"/>
                      </w:rPr>
                      <w:t>St. Louis, MO 63101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25"/>
    <w:rsid w:val="0000073A"/>
    <w:rsid w:val="000044E5"/>
    <w:rsid w:val="000056DF"/>
    <w:rsid w:val="000102DF"/>
    <w:rsid w:val="0001358B"/>
    <w:rsid w:val="000140BA"/>
    <w:rsid w:val="0002686D"/>
    <w:rsid w:val="00035780"/>
    <w:rsid w:val="00045A68"/>
    <w:rsid w:val="0005214C"/>
    <w:rsid w:val="00060FCB"/>
    <w:rsid w:val="00061B25"/>
    <w:rsid w:val="00070298"/>
    <w:rsid w:val="0008028A"/>
    <w:rsid w:val="000A36F5"/>
    <w:rsid w:val="000B5540"/>
    <w:rsid w:val="000C1033"/>
    <w:rsid w:val="000C5C1D"/>
    <w:rsid w:val="000F4451"/>
    <w:rsid w:val="00100B50"/>
    <w:rsid w:val="00116E54"/>
    <w:rsid w:val="0012542D"/>
    <w:rsid w:val="00141187"/>
    <w:rsid w:val="00145F4F"/>
    <w:rsid w:val="00152B61"/>
    <w:rsid w:val="001818A4"/>
    <w:rsid w:val="00181FE6"/>
    <w:rsid w:val="001829B2"/>
    <w:rsid w:val="001849B0"/>
    <w:rsid w:val="001909A5"/>
    <w:rsid w:val="001C18DC"/>
    <w:rsid w:val="001C25EF"/>
    <w:rsid w:val="001C3C20"/>
    <w:rsid w:val="001D4850"/>
    <w:rsid w:val="001D4E42"/>
    <w:rsid w:val="001D53DD"/>
    <w:rsid w:val="001D54E5"/>
    <w:rsid w:val="002109C9"/>
    <w:rsid w:val="00217263"/>
    <w:rsid w:val="00226F68"/>
    <w:rsid w:val="00236EC5"/>
    <w:rsid w:val="00251F63"/>
    <w:rsid w:val="00257DB1"/>
    <w:rsid w:val="0026101C"/>
    <w:rsid w:val="00282DA8"/>
    <w:rsid w:val="002A6B3E"/>
    <w:rsid w:val="002A7F21"/>
    <w:rsid w:val="002B4828"/>
    <w:rsid w:val="002B572F"/>
    <w:rsid w:val="002C70E7"/>
    <w:rsid w:val="002D6B38"/>
    <w:rsid w:val="002E0BE7"/>
    <w:rsid w:val="002F1CDA"/>
    <w:rsid w:val="003044F1"/>
    <w:rsid w:val="00307A07"/>
    <w:rsid w:val="00311CD0"/>
    <w:rsid w:val="00321105"/>
    <w:rsid w:val="00322934"/>
    <w:rsid w:val="00325375"/>
    <w:rsid w:val="0034677E"/>
    <w:rsid w:val="00353CC6"/>
    <w:rsid w:val="00373595"/>
    <w:rsid w:val="00380687"/>
    <w:rsid w:val="00391488"/>
    <w:rsid w:val="00391A51"/>
    <w:rsid w:val="0039570A"/>
    <w:rsid w:val="00397269"/>
    <w:rsid w:val="003A3F22"/>
    <w:rsid w:val="003D5676"/>
    <w:rsid w:val="003F6104"/>
    <w:rsid w:val="004006CF"/>
    <w:rsid w:val="0040707E"/>
    <w:rsid w:val="00407F7C"/>
    <w:rsid w:val="00423124"/>
    <w:rsid w:val="004254EB"/>
    <w:rsid w:val="004269A0"/>
    <w:rsid w:val="00430AB3"/>
    <w:rsid w:val="0043266A"/>
    <w:rsid w:val="00440222"/>
    <w:rsid w:val="00460703"/>
    <w:rsid w:val="0046218E"/>
    <w:rsid w:val="00483300"/>
    <w:rsid w:val="004B24EC"/>
    <w:rsid w:val="004B5FE1"/>
    <w:rsid w:val="004C2BE8"/>
    <w:rsid w:val="00512AC0"/>
    <w:rsid w:val="00515DEE"/>
    <w:rsid w:val="0051782A"/>
    <w:rsid w:val="0052493C"/>
    <w:rsid w:val="005348B9"/>
    <w:rsid w:val="0054122A"/>
    <w:rsid w:val="0055427D"/>
    <w:rsid w:val="0056480C"/>
    <w:rsid w:val="0057362E"/>
    <w:rsid w:val="0058617C"/>
    <w:rsid w:val="005A7BF3"/>
    <w:rsid w:val="005D5F78"/>
    <w:rsid w:val="005E061F"/>
    <w:rsid w:val="005E2043"/>
    <w:rsid w:val="005E5014"/>
    <w:rsid w:val="005E7EA3"/>
    <w:rsid w:val="005F2469"/>
    <w:rsid w:val="005F76C0"/>
    <w:rsid w:val="00612B06"/>
    <w:rsid w:val="00621E89"/>
    <w:rsid w:val="00621EE5"/>
    <w:rsid w:val="00632B0A"/>
    <w:rsid w:val="006369AF"/>
    <w:rsid w:val="006463AF"/>
    <w:rsid w:val="00650BC8"/>
    <w:rsid w:val="00672823"/>
    <w:rsid w:val="006C1F94"/>
    <w:rsid w:val="006C53B9"/>
    <w:rsid w:val="006E110E"/>
    <w:rsid w:val="006E2B69"/>
    <w:rsid w:val="006E7015"/>
    <w:rsid w:val="00714875"/>
    <w:rsid w:val="0078647C"/>
    <w:rsid w:val="007A34AD"/>
    <w:rsid w:val="007B08B9"/>
    <w:rsid w:val="007C5FDC"/>
    <w:rsid w:val="007D2AF4"/>
    <w:rsid w:val="0083327F"/>
    <w:rsid w:val="0084481D"/>
    <w:rsid w:val="008610E6"/>
    <w:rsid w:val="00880617"/>
    <w:rsid w:val="00882004"/>
    <w:rsid w:val="008A6378"/>
    <w:rsid w:val="008C0AFF"/>
    <w:rsid w:val="008C2468"/>
    <w:rsid w:val="008C75DF"/>
    <w:rsid w:val="008E4727"/>
    <w:rsid w:val="00935F5C"/>
    <w:rsid w:val="00945FB8"/>
    <w:rsid w:val="00945FBA"/>
    <w:rsid w:val="0096610B"/>
    <w:rsid w:val="00970049"/>
    <w:rsid w:val="00984728"/>
    <w:rsid w:val="009935E1"/>
    <w:rsid w:val="009A4485"/>
    <w:rsid w:val="009A54F0"/>
    <w:rsid w:val="009B6A01"/>
    <w:rsid w:val="009C1803"/>
    <w:rsid w:val="009D1C31"/>
    <w:rsid w:val="009F09AF"/>
    <w:rsid w:val="009F27F3"/>
    <w:rsid w:val="009F74B3"/>
    <w:rsid w:val="00A02909"/>
    <w:rsid w:val="00A105DC"/>
    <w:rsid w:val="00A2149C"/>
    <w:rsid w:val="00A21AC8"/>
    <w:rsid w:val="00A23185"/>
    <w:rsid w:val="00A36BF8"/>
    <w:rsid w:val="00A44E00"/>
    <w:rsid w:val="00A50D5D"/>
    <w:rsid w:val="00A542F7"/>
    <w:rsid w:val="00A722C3"/>
    <w:rsid w:val="00A771A9"/>
    <w:rsid w:val="00A90F10"/>
    <w:rsid w:val="00AB1647"/>
    <w:rsid w:val="00AC6348"/>
    <w:rsid w:val="00AD17BA"/>
    <w:rsid w:val="00AD5BB5"/>
    <w:rsid w:val="00AF31C9"/>
    <w:rsid w:val="00AF3D03"/>
    <w:rsid w:val="00AF5661"/>
    <w:rsid w:val="00B024FF"/>
    <w:rsid w:val="00B1160C"/>
    <w:rsid w:val="00B2122D"/>
    <w:rsid w:val="00B32BC4"/>
    <w:rsid w:val="00B61AE3"/>
    <w:rsid w:val="00B73F34"/>
    <w:rsid w:val="00B81DE4"/>
    <w:rsid w:val="00BA772F"/>
    <w:rsid w:val="00BC021C"/>
    <w:rsid w:val="00BD2455"/>
    <w:rsid w:val="00BD53CC"/>
    <w:rsid w:val="00BE11BF"/>
    <w:rsid w:val="00BE4527"/>
    <w:rsid w:val="00BE7306"/>
    <w:rsid w:val="00BF5A95"/>
    <w:rsid w:val="00BF6759"/>
    <w:rsid w:val="00C10654"/>
    <w:rsid w:val="00C10B28"/>
    <w:rsid w:val="00C2168C"/>
    <w:rsid w:val="00C34751"/>
    <w:rsid w:val="00C44E8C"/>
    <w:rsid w:val="00C550BE"/>
    <w:rsid w:val="00C62B3C"/>
    <w:rsid w:val="00C73031"/>
    <w:rsid w:val="00C836AA"/>
    <w:rsid w:val="00C9499E"/>
    <w:rsid w:val="00CF2BF7"/>
    <w:rsid w:val="00D0048F"/>
    <w:rsid w:val="00D01B25"/>
    <w:rsid w:val="00D14BEF"/>
    <w:rsid w:val="00D22B40"/>
    <w:rsid w:val="00D40C8D"/>
    <w:rsid w:val="00D52A93"/>
    <w:rsid w:val="00D53C4D"/>
    <w:rsid w:val="00D85F00"/>
    <w:rsid w:val="00D87BB1"/>
    <w:rsid w:val="00DA3FB8"/>
    <w:rsid w:val="00DB3F36"/>
    <w:rsid w:val="00DC2500"/>
    <w:rsid w:val="00DD24AE"/>
    <w:rsid w:val="00DD4324"/>
    <w:rsid w:val="00DE40A6"/>
    <w:rsid w:val="00E14903"/>
    <w:rsid w:val="00E15655"/>
    <w:rsid w:val="00E15B5E"/>
    <w:rsid w:val="00E22B0B"/>
    <w:rsid w:val="00E34BD2"/>
    <w:rsid w:val="00E36925"/>
    <w:rsid w:val="00E468F8"/>
    <w:rsid w:val="00E700EF"/>
    <w:rsid w:val="00E7781D"/>
    <w:rsid w:val="00E8199D"/>
    <w:rsid w:val="00E859A5"/>
    <w:rsid w:val="00E92D2D"/>
    <w:rsid w:val="00E95BAD"/>
    <w:rsid w:val="00EC0985"/>
    <w:rsid w:val="00ED4C8D"/>
    <w:rsid w:val="00EE620F"/>
    <w:rsid w:val="00EF5A04"/>
    <w:rsid w:val="00F03826"/>
    <w:rsid w:val="00F03F4A"/>
    <w:rsid w:val="00F05F96"/>
    <w:rsid w:val="00F10A08"/>
    <w:rsid w:val="00F30FE5"/>
    <w:rsid w:val="00F554A1"/>
    <w:rsid w:val="00F66FFA"/>
    <w:rsid w:val="00F86C54"/>
    <w:rsid w:val="00F87F1F"/>
    <w:rsid w:val="00FA41FD"/>
    <w:rsid w:val="00FB45D7"/>
    <w:rsid w:val="00FB5A0A"/>
    <w:rsid w:val="00FC2B4B"/>
    <w:rsid w:val="00FD5B21"/>
    <w:rsid w:val="00FE209E"/>
    <w:rsid w:val="00FE40DB"/>
    <w:rsid w:val="00FE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73E731"/>
  <w15:docId w15:val="{1B54BC50-2BD7-4D56-AED1-AB912E1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E7EA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92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6925"/>
  </w:style>
  <w:style w:type="paragraph" w:styleId="Footer">
    <w:name w:val="footer"/>
    <w:basedOn w:val="Normal"/>
    <w:link w:val="FooterChar"/>
    <w:uiPriority w:val="99"/>
    <w:unhideWhenUsed/>
    <w:rsid w:val="00E3692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6925"/>
  </w:style>
  <w:style w:type="character" w:styleId="Hyperlink">
    <w:name w:val="Hyperlink"/>
    <w:basedOn w:val="DefaultParagraphFont"/>
    <w:uiPriority w:val="99"/>
    <w:unhideWhenUsed/>
    <w:rsid w:val="005D5F78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unhideWhenUsed/>
    <w:rsid w:val="00BA77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BA772F"/>
    <w:rPr>
      <w:rFonts w:asciiTheme="majorHAnsi" w:eastAsiaTheme="majorEastAsia" w:hAnsiTheme="majorHAnsi" w:cstheme="majorBidi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5E7E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ACTIVE%20CLIENT%20WORK/LACLEDE%20GAS/LG(XXX)-Digital%20Letterhead/Gas/GAS_700heade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Parsons</dc:creator>
  <cp:lastModifiedBy>Weitzel, Scott A.</cp:lastModifiedBy>
  <cp:revision>3</cp:revision>
  <cp:lastPrinted>2013-03-14T20:30:00Z</cp:lastPrinted>
  <dcterms:created xsi:type="dcterms:W3CDTF">2017-02-16T19:36:00Z</dcterms:created>
  <dcterms:modified xsi:type="dcterms:W3CDTF">2017-02-16T19:36:00Z</dcterms:modified>
</cp:coreProperties>
</file>