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889" w14:textId="2C919D87" w:rsidR="00E20CC6" w:rsidRDefault="00E20CC6" w:rsidP="00E20CC6">
      <w:r>
        <w:t xml:space="preserve">MAWC </w:t>
      </w:r>
      <w:r w:rsidR="00BA3562">
        <w:t>Ozark Meadows</w:t>
      </w:r>
      <w:r>
        <w:t xml:space="preserve"> MO Service Area Description:</w:t>
      </w:r>
    </w:p>
    <w:p w14:paraId="47021422" w14:textId="3631E744" w:rsidR="00E20CC6" w:rsidRDefault="00E20CC6" w:rsidP="00E20CC6">
      <w:r>
        <w:t xml:space="preserve">The area served is part of </w:t>
      </w:r>
      <w:r w:rsidR="00BA3562">
        <w:t>Morgan</w:t>
      </w:r>
      <w:r>
        <w:t xml:space="preserve"> County, Missouri and is more particularly described as follows:</w:t>
      </w:r>
    </w:p>
    <w:p w14:paraId="26ACED19" w14:textId="2F959515" w:rsidR="00E20CC6" w:rsidRDefault="00EF1B8C">
      <w:r>
        <w:t xml:space="preserve"> </w:t>
      </w:r>
      <w:r w:rsidR="00E41541">
        <w:t xml:space="preserve">Commencing from the northeast corner of the southeast quarter of the Southwest Quarter of Section 17, Township 40 North, Range 17 West; thence along the east line of said Sixteenth Section line, Southerly 256.55 feet more or less to </w:t>
      </w:r>
      <w:r w:rsidR="00B7432E">
        <w:t xml:space="preserve">the intersection of said east line with the centerline of Mill Fork Lane and being </w:t>
      </w:r>
      <w:r w:rsidR="00E41541">
        <w:t xml:space="preserve">the point of beginning; thence </w:t>
      </w:r>
      <w:r w:rsidR="00B7432E">
        <w:t xml:space="preserve">leaving said centerline </w:t>
      </w:r>
      <w:r w:rsidR="00E41541">
        <w:t>S0</w:t>
      </w:r>
      <w:r w:rsidR="00E41541">
        <w:rPr>
          <w:rFonts w:cstheme="minorHAnsi"/>
        </w:rPr>
        <w:t>°</w:t>
      </w:r>
      <w:r w:rsidR="00E41541">
        <w:t>15’15”E 538.54 feet more or less; thence S72</w:t>
      </w:r>
      <w:r w:rsidR="00E41541">
        <w:rPr>
          <w:rFonts w:cstheme="minorHAnsi"/>
        </w:rPr>
        <w:t>°</w:t>
      </w:r>
      <w:r w:rsidR="00E41541">
        <w:t>50’21”W 295.92 feet more or less; thence S74</w:t>
      </w:r>
      <w:r w:rsidR="00E41541">
        <w:rPr>
          <w:rFonts w:cstheme="minorHAnsi"/>
        </w:rPr>
        <w:t>°</w:t>
      </w:r>
      <w:r w:rsidR="00E41541">
        <w:t>19’14”W 238.63 feet more or less; thence N89</w:t>
      </w:r>
      <w:r w:rsidR="00E41541">
        <w:rPr>
          <w:rFonts w:cstheme="minorHAnsi"/>
        </w:rPr>
        <w:t>°</w:t>
      </w:r>
      <w:r w:rsidR="00E41541">
        <w:t>59’55”W 365.03 feet more or less; thence S74</w:t>
      </w:r>
      <w:r w:rsidR="00E41541">
        <w:rPr>
          <w:rFonts w:cstheme="minorHAnsi"/>
        </w:rPr>
        <w:t>°</w:t>
      </w:r>
      <w:r w:rsidR="00E41541">
        <w:t>44’24”W 114.02 feet more or less; thence N90</w:t>
      </w:r>
      <w:r w:rsidR="00E41541">
        <w:rPr>
          <w:rFonts w:cstheme="minorHAnsi"/>
        </w:rPr>
        <w:t>°</w:t>
      </w:r>
      <w:r w:rsidR="00E41541">
        <w:t>00’00”W 139.30 feet more or less; thence S59</w:t>
      </w:r>
      <w:r w:rsidR="00E41541">
        <w:rPr>
          <w:rFonts w:cstheme="minorHAnsi"/>
        </w:rPr>
        <w:t>°</w:t>
      </w:r>
      <w:r w:rsidR="00E41541">
        <w:t>25’15”W 126.84 feet more or less; thence S69</w:t>
      </w:r>
      <w:r w:rsidR="00E41541">
        <w:rPr>
          <w:rFonts w:cstheme="minorHAnsi"/>
        </w:rPr>
        <w:t>°</w:t>
      </w:r>
      <w:r w:rsidR="00E41541">
        <w:t>26’40”W 219.94 feet more or less; thence S38</w:t>
      </w:r>
      <w:r w:rsidR="00E41541">
        <w:rPr>
          <w:rFonts w:cstheme="minorHAnsi"/>
        </w:rPr>
        <w:t>°</w:t>
      </w:r>
      <w:r w:rsidR="00E41541">
        <w:t>56’37”W 144.05 feet more or less; thence S0</w:t>
      </w:r>
      <w:r w:rsidR="00E41541">
        <w:rPr>
          <w:rFonts w:cstheme="minorHAnsi"/>
        </w:rPr>
        <w:t>°</w:t>
      </w:r>
      <w:r w:rsidR="00E41541">
        <w:t>59’04”W 43.35 feet more or less; thence S73</w:t>
      </w:r>
      <w:r w:rsidR="00E41541">
        <w:rPr>
          <w:rFonts w:cstheme="minorHAnsi"/>
        </w:rPr>
        <w:t>°</w:t>
      </w:r>
      <w:r w:rsidR="00E41541">
        <w:t>40’57”W</w:t>
      </w:r>
      <w:r w:rsidR="00782604">
        <w:t xml:space="preserve"> 46.24 feet more or less; thence S15</w:t>
      </w:r>
      <w:r w:rsidR="00782604">
        <w:rPr>
          <w:rFonts w:cstheme="minorHAnsi"/>
        </w:rPr>
        <w:t>°</w:t>
      </w:r>
      <w:r w:rsidR="00782604">
        <w:t>50’54”E 89.74 feet more or less; thence N75</w:t>
      </w:r>
      <w:r w:rsidR="00782604">
        <w:rPr>
          <w:rFonts w:cstheme="minorHAnsi"/>
        </w:rPr>
        <w:t>°</w:t>
      </w:r>
      <w:r w:rsidR="00782604">
        <w:t>08’08”E 22.68 feet more or less; thence S15</w:t>
      </w:r>
      <w:r w:rsidR="00782604">
        <w:rPr>
          <w:rFonts w:cstheme="minorHAnsi"/>
        </w:rPr>
        <w:t>°</w:t>
      </w:r>
      <w:r w:rsidR="00782604">
        <w:t>39’57”E 204.87 feet more or less; thence S43</w:t>
      </w:r>
      <w:r w:rsidR="00782604">
        <w:rPr>
          <w:rFonts w:cstheme="minorHAnsi"/>
        </w:rPr>
        <w:t>°</w:t>
      </w:r>
      <w:r w:rsidR="00782604">
        <w:t>33’40”W 146.88 feet more or less; thence S78</w:t>
      </w:r>
      <w:r w:rsidR="00782604">
        <w:rPr>
          <w:rFonts w:cstheme="minorHAnsi"/>
        </w:rPr>
        <w:t>°</w:t>
      </w:r>
      <w:r w:rsidR="00782604">
        <w:t>01’37”W 193.65 feet more or less; thence S49</w:t>
      </w:r>
      <w:r w:rsidR="00782604">
        <w:rPr>
          <w:rFonts w:cstheme="minorHAnsi"/>
        </w:rPr>
        <w:t>°</w:t>
      </w:r>
      <w:r w:rsidR="00782604">
        <w:t>24’49”W 142.21 feet more or less; thence S80</w:t>
      </w:r>
      <w:r w:rsidR="00782604">
        <w:rPr>
          <w:rFonts w:cstheme="minorHAnsi"/>
        </w:rPr>
        <w:t>°</w:t>
      </w:r>
      <w:r w:rsidR="00782604">
        <w:t>47’15”W 142.69 feet more or less; thence S7</w:t>
      </w:r>
      <w:r w:rsidR="00782604">
        <w:rPr>
          <w:rFonts w:cstheme="minorHAnsi"/>
        </w:rPr>
        <w:t>°</w:t>
      </w:r>
      <w:r w:rsidR="00782604">
        <w:t>32’16”W 104.25 feet more or less; thence S50</w:t>
      </w:r>
      <w:r w:rsidR="00782604">
        <w:rPr>
          <w:rFonts w:cstheme="minorHAnsi"/>
        </w:rPr>
        <w:t>°</w:t>
      </w:r>
      <w:r w:rsidR="00782604">
        <w:t>51’56”W 145.99 feet more or less; thence N79</w:t>
      </w:r>
      <w:r w:rsidR="00782604">
        <w:rPr>
          <w:rFonts w:cstheme="minorHAnsi"/>
        </w:rPr>
        <w:t>°</w:t>
      </w:r>
      <w:r w:rsidR="00782604">
        <w:t>50’25”W 171.73 feet more or less to the east right-of-way line of Missouri Route No. 5; thence along said east right-of-way line, Northerly 545.21 feet more or less; thence leaving said east right-of-way line N59</w:t>
      </w:r>
      <w:r w:rsidR="00782604">
        <w:rPr>
          <w:rFonts w:cstheme="minorHAnsi"/>
        </w:rPr>
        <w:t>°</w:t>
      </w:r>
      <w:r w:rsidR="00782604">
        <w:t>24’14”E 100.44 feet more or less; thence N32</w:t>
      </w:r>
      <w:r w:rsidR="00782604">
        <w:rPr>
          <w:rFonts w:cstheme="minorHAnsi"/>
        </w:rPr>
        <w:t>°</w:t>
      </w:r>
      <w:r w:rsidR="00782604">
        <w:t>34’27”E 169.50 feet more or less; thence N70</w:t>
      </w:r>
      <w:r w:rsidR="00782604">
        <w:rPr>
          <w:rFonts w:cstheme="minorHAnsi"/>
        </w:rPr>
        <w:t>°</w:t>
      </w:r>
      <w:r w:rsidR="00782604">
        <w:t xml:space="preserve">30’13”E 191.59 feet more or less; thence </w:t>
      </w:r>
      <w:r w:rsidR="00B7432E">
        <w:t>N14</w:t>
      </w:r>
      <w:r w:rsidR="00B7432E">
        <w:rPr>
          <w:rFonts w:cstheme="minorHAnsi"/>
        </w:rPr>
        <w:t>°</w:t>
      </w:r>
      <w:r w:rsidR="00B7432E">
        <w:t>18’34”W 312.87 feet more or less to the centerline of Mill Fork Lane; thence along the centerline of Mill Fork Lane, Northeasterly 2253.24 feet more or less to the point of beginning, containing 37.14 acres more or less.</w:t>
      </w:r>
    </w:p>
    <w:p w14:paraId="5F706567" w14:textId="77777777" w:rsidR="00782604" w:rsidRDefault="00782604"/>
    <w:sectPr w:rsidR="0078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03297"/>
    <w:rsid w:val="00114354"/>
    <w:rsid w:val="00192C01"/>
    <w:rsid w:val="001B03F7"/>
    <w:rsid w:val="001E53C1"/>
    <w:rsid w:val="001F3556"/>
    <w:rsid w:val="001F5BAA"/>
    <w:rsid w:val="002D4F67"/>
    <w:rsid w:val="002D6A55"/>
    <w:rsid w:val="004C0D3F"/>
    <w:rsid w:val="004D7D90"/>
    <w:rsid w:val="00536632"/>
    <w:rsid w:val="005664D8"/>
    <w:rsid w:val="00572264"/>
    <w:rsid w:val="00572D91"/>
    <w:rsid w:val="005B46BB"/>
    <w:rsid w:val="00664614"/>
    <w:rsid w:val="006662ED"/>
    <w:rsid w:val="0069123D"/>
    <w:rsid w:val="00782604"/>
    <w:rsid w:val="00840343"/>
    <w:rsid w:val="00850C7D"/>
    <w:rsid w:val="00891FBE"/>
    <w:rsid w:val="00920B18"/>
    <w:rsid w:val="00945344"/>
    <w:rsid w:val="009A657E"/>
    <w:rsid w:val="00A71735"/>
    <w:rsid w:val="00B42A3D"/>
    <w:rsid w:val="00B7432E"/>
    <w:rsid w:val="00BA3562"/>
    <w:rsid w:val="00BA4FE9"/>
    <w:rsid w:val="00BA52DB"/>
    <w:rsid w:val="00C66764"/>
    <w:rsid w:val="00C72D8F"/>
    <w:rsid w:val="00CB2676"/>
    <w:rsid w:val="00DB6CB3"/>
    <w:rsid w:val="00DF1A26"/>
    <w:rsid w:val="00E14314"/>
    <w:rsid w:val="00E20CC6"/>
    <w:rsid w:val="00E41541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4EPV5CSZ2ZPH-810808664-385624</_dlc_DocId>
    <_dlc_DocIdUrl xmlns="219c5758-d311-4f49-8eb7-a0c37216249c">
      <Url>https://cswrgroup.sharepoint.com/_layouts/15/DocIdRedir.aspx?ID=4EPV5CSZ2ZPH-810808664-385624</Url>
      <Description>4EPV5CSZ2ZPH-810808664-385624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C06FC-B2FC-44DF-A0E8-B33544D4BBE2}"/>
</file>

<file path=customXml/itemProps3.xml><?xml version="1.0" encoding="utf-8"?>
<ds:datastoreItem xmlns:ds="http://schemas.openxmlformats.org/officeDocument/2006/customXml" ds:itemID="{5B352D63-A93E-43E9-8D2E-B81C9DFBE79F}"/>
</file>

<file path=customXml/itemProps4.xml><?xml version="1.0" encoding="utf-8"?>
<ds:datastoreItem xmlns:ds="http://schemas.openxmlformats.org/officeDocument/2006/customXml" ds:itemID="{D466DFEE-4198-4492-AA73-BD52636DC502}"/>
</file>

<file path=customXml/itemProps5.xml><?xml version="1.0" encoding="utf-8"?>
<ds:datastoreItem xmlns:ds="http://schemas.openxmlformats.org/officeDocument/2006/customXml" ds:itemID="{40CF7623-5666-4DAA-AE07-BF2FF000A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2024-11-12T13:59:00Z</dcterms:created>
  <dcterms:modified xsi:type="dcterms:W3CDTF">2024-11-12T14:32:00Z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41f8b78d-d4c7-4a7a-9845-a6770345092a</vt:lpwstr>
  </property>
</Properties>
</file>