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889" w14:textId="77879977" w:rsidR="00E20CC6" w:rsidRDefault="00E20CC6" w:rsidP="00E20CC6">
      <w:r>
        <w:t xml:space="preserve">MAWC </w:t>
      </w:r>
      <w:r w:rsidR="00CA7465">
        <w:t>Southwind Meadows</w:t>
      </w:r>
      <w:r>
        <w:t xml:space="preserve"> MO Service Area Description:</w:t>
      </w:r>
    </w:p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1A62FF18" w14:textId="3872DABC" w:rsidR="00103297" w:rsidRDefault="00B600B6">
      <w:r>
        <w:t>Commencing from the northeast corner of Section 24, Township 45 North, Range 11 West; thence along the east line of said Section 24, Southerly 10.84 feet more or less to the east right-of-way line of Route AC and being the point of beginning; thence along said east right-of-way line, Northeasterly 82.29 feet more or less; thence leaving said east right-of-way line S78</w:t>
      </w:r>
      <w:r>
        <w:rPr>
          <w:rFonts w:cstheme="minorHAnsi"/>
        </w:rPr>
        <w:t>°</w:t>
      </w:r>
      <w:r>
        <w:t>10’28”E 196.34 feet more or less; thence S17</w:t>
      </w:r>
      <w:r>
        <w:rPr>
          <w:rFonts w:cstheme="minorHAnsi"/>
        </w:rPr>
        <w:t>°</w:t>
      </w:r>
      <w:r>
        <w:t>53’32”W 133.72 feet more or less; thence S59</w:t>
      </w:r>
      <w:r>
        <w:rPr>
          <w:rFonts w:cstheme="minorHAnsi"/>
        </w:rPr>
        <w:t>°</w:t>
      </w:r>
      <w:r>
        <w:t>33</w:t>
      </w:r>
      <w:r w:rsidR="003F4A58">
        <w:t>’08”E 152.28 feet more or less; thence S48</w:t>
      </w:r>
      <w:r w:rsidR="003F4A58">
        <w:rPr>
          <w:rFonts w:cstheme="minorHAnsi"/>
        </w:rPr>
        <w:t>°</w:t>
      </w:r>
      <w:r w:rsidR="003F4A58">
        <w:t>39’18”E 300.17 feet more or less; thence S41</w:t>
      </w:r>
      <w:r w:rsidR="003F4A58">
        <w:rPr>
          <w:rFonts w:cstheme="minorHAnsi"/>
        </w:rPr>
        <w:t>°</w:t>
      </w:r>
      <w:r w:rsidR="003F4A58">
        <w:t>35’08”E 196.39 feet more or less; thence S41</w:t>
      </w:r>
      <w:r w:rsidR="003F4A58">
        <w:rPr>
          <w:rFonts w:cstheme="minorHAnsi"/>
        </w:rPr>
        <w:t>°</w:t>
      </w:r>
      <w:r w:rsidR="003F4A58">
        <w:t>35’08”E 196.39 feet more or less; thence S48</w:t>
      </w:r>
      <w:r w:rsidR="003F4A58">
        <w:rPr>
          <w:rFonts w:cstheme="minorHAnsi"/>
        </w:rPr>
        <w:t>°</w:t>
      </w:r>
      <w:r w:rsidR="003F4A58">
        <w:t>24’52”W 210.00 feet more or less; thence S41</w:t>
      </w:r>
      <w:r w:rsidR="003F4A58">
        <w:rPr>
          <w:rFonts w:cstheme="minorHAnsi"/>
        </w:rPr>
        <w:t>°</w:t>
      </w:r>
      <w:r w:rsidR="003F4A58">
        <w:t>35’08”E 21.22 feet more or less; thence S48</w:t>
      </w:r>
      <w:r w:rsidR="003F4A58">
        <w:rPr>
          <w:rFonts w:cstheme="minorHAnsi"/>
        </w:rPr>
        <w:t>°</w:t>
      </w:r>
      <w:r w:rsidR="003F4A58">
        <w:t>24’52”W 214.56 feet more or less; thence S77</w:t>
      </w:r>
      <w:r w:rsidR="003F4A58">
        <w:rPr>
          <w:rFonts w:cstheme="minorHAnsi"/>
        </w:rPr>
        <w:t>°</w:t>
      </w:r>
      <w:r w:rsidR="003F4A58">
        <w:t>20’05”E 56.34 feet more or less; thence S47</w:t>
      </w:r>
      <w:r w:rsidR="003F4A58">
        <w:rPr>
          <w:rFonts w:cstheme="minorHAnsi"/>
        </w:rPr>
        <w:t>°</w:t>
      </w:r>
      <w:r w:rsidR="003F4A58">
        <w:t>21’48”E 138.76 feet more or less; thence S37</w:t>
      </w:r>
      <w:r w:rsidR="003F4A58">
        <w:rPr>
          <w:rFonts w:cstheme="minorHAnsi"/>
        </w:rPr>
        <w:t>°</w:t>
      </w:r>
      <w:r w:rsidR="003F4A58">
        <w:t>39’25”E 262.03 feet more or less; thence S1</w:t>
      </w:r>
      <w:r w:rsidR="003F4A58">
        <w:rPr>
          <w:rFonts w:cstheme="minorHAnsi"/>
        </w:rPr>
        <w:t>°</w:t>
      </w:r>
      <w:r w:rsidR="003F4A58">
        <w:t>26’32”W</w:t>
      </w:r>
      <w:r w:rsidR="00B44A58">
        <w:t xml:space="preserve"> 253.58 feet more or less; thence N88</w:t>
      </w:r>
      <w:r w:rsidR="00B44A58">
        <w:rPr>
          <w:rFonts w:cstheme="minorHAnsi"/>
        </w:rPr>
        <w:t>°</w:t>
      </w:r>
      <w:r w:rsidR="00B44A58">
        <w:t>33’28”W 21.63 feet more or less; thence S1</w:t>
      </w:r>
      <w:r w:rsidR="00B44A58">
        <w:rPr>
          <w:rFonts w:cstheme="minorHAnsi"/>
        </w:rPr>
        <w:t>°</w:t>
      </w:r>
      <w:r w:rsidR="00B44A58">
        <w:t xml:space="preserve">26’32”W 163.18 feet more or less to the north right-of-way line of Old Route AA; thence along said north right-of-way line of Old Route AA, Westerly 1025.83 feet more or less to the intersection of said north right-of-way line of Old Route AA with the east right-of-way line of Route AC; thence along the east right-of-way line of Route AC, Northeasterly </w:t>
      </w:r>
      <w:r w:rsidR="00B63FD6">
        <w:t>1594.19 feet more or less to the point of beginning, containing 26.69 acres more or less.</w:t>
      </w:r>
    </w:p>
    <w:p w14:paraId="26ACED19" w14:textId="46969871" w:rsidR="00E20CC6" w:rsidRDefault="00EF1B8C">
      <w:r>
        <w:t xml:space="preserve"> 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03297"/>
    <w:rsid w:val="00114354"/>
    <w:rsid w:val="00192C01"/>
    <w:rsid w:val="001B03F7"/>
    <w:rsid w:val="001F3556"/>
    <w:rsid w:val="001F5BAA"/>
    <w:rsid w:val="002D6A55"/>
    <w:rsid w:val="003F4A58"/>
    <w:rsid w:val="004C0D3F"/>
    <w:rsid w:val="004D7D90"/>
    <w:rsid w:val="00536632"/>
    <w:rsid w:val="005664D8"/>
    <w:rsid w:val="00572264"/>
    <w:rsid w:val="00572D91"/>
    <w:rsid w:val="005B46BB"/>
    <w:rsid w:val="00647CD1"/>
    <w:rsid w:val="0069123D"/>
    <w:rsid w:val="00840343"/>
    <w:rsid w:val="00850C7D"/>
    <w:rsid w:val="00891FBE"/>
    <w:rsid w:val="00920B18"/>
    <w:rsid w:val="00945344"/>
    <w:rsid w:val="009A657E"/>
    <w:rsid w:val="00A71735"/>
    <w:rsid w:val="00B42A3D"/>
    <w:rsid w:val="00B44A58"/>
    <w:rsid w:val="00B600B6"/>
    <w:rsid w:val="00B63FD6"/>
    <w:rsid w:val="00BA4FE9"/>
    <w:rsid w:val="00BA52DB"/>
    <w:rsid w:val="00C72D8F"/>
    <w:rsid w:val="00CA7465"/>
    <w:rsid w:val="00DB6CB3"/>
    <w:rsid w:val="00DF1A26"/>
    <w:rsid w:val="00E14314"/>
    <w:rsid w:val="00E20CC6"/>
    <w:rsid w:val="00E517B3"/>
    <w:rsid w:val="00EF1B8C"/>
    <w:rsid w:val="00F57E65"/>
    <w:rsid w:val="00F82D4F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4EPV5CSZ2ZPH-810808664-385625</_dlc_DocId>
    <_dlc_DocIdUrl xmlns="219c5758-d311-4f49-8eb7-a0c37216249c">
      <Url>https://cswrgroup.sharepoint.com/_layouts/15/DocIdRedir.aspx?ID=4EPV5CSZ2ZPH-810808664-385625</Url>
      <Description>4EPV5CSZ2ZPH-810808664-385625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98E06-F926-42EF-86DB-800AA3E7CFD8}"/>
</file>

<file path=customXml/itemProps3.xml><?xml version="1.0" encoding="utf-8"?>
<ds:datastoreItem xmlns:ds="http://schemas.openxmlformats.org/officeDocument/2006/customXml" ds:itemID="{B3E9A4CC-9064-4617-83DF-EDEAF5B57E6E}"/>
</file>

<file path=customXml/itemProps4.xml><?xml version="1.0" encoding="utf-8"?>
<ds:datastoreItem xmlns:ds="http://schemas.openxmlformats.org/officeDocument/2006/customXml" ds:itemID="{A93AB2B3-84B3-4738-853A-95E3832CA09F}"/>
</file>

<file path=customXml/itemProps5.xml><?xml version="1.0" encoding="utf-8"?>
<ds:datastoreItem xmlns:ds="http://schemas.openxmlformats.org/officeDocument/2006/customXml" ds:itemID="{6B44A627-DB57-4234-8B10-D2115ED21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3</cp:revision>
  <dcterms:created xsi:type="dcterms:W3CDTF">2024-11-12T12:15:00Z</dcterms:created>
  <dcterms:modified xsi:type="dcterms:W3CDTF">2024-11-12T12:52:00Z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ec1cbd27-ca0a-4424-9df1-e75e330b56ac</vt:lpwstr>
  </property>
</Properties>
</file>